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CC" w:rsidRDefault="00B11DCC"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8631B4">
      <w:pPr>
        <w:spacing w:line="240" w:lineRule="auto"/>
        <w:ind w:firstLine="1296"/>
        <w:contextualSpacing/>
        <w:rPr>
          <w:rFonts w:ascii="Times New Roman" w:hAnsi="Times New Roman" w:cs="Times New Roman"/>
          <w:sz w:val="24"/>
          <w:szCs w:val="24"/>
        </w:rPr>
      </w:pPr>
      <w:r>
        <w:rPr>
          <w:rFonts w:ascii="Times New Roman" w:hAnsi="Times New Roman" w:cs="Times New Roman"/>
          <w:sz w:val="24"/>
          <w:szCs w:val="24"/>
        </w:rPr>
        <w:t xml:space="preserve">                  </w:t>
      </w:r>
      <w:r w:rsidRPr="00AD425D">
        <w:rPr>
          <w:rFonts w:ascii="Times New Roman" w:eastAsia="Calibri" w:hAnsi="Times New Roman" w:cs="Times New Roman"/>
          <w:noProof/>
          <w:sz w:val="36"/>
          <w:szCs w:val="36"/>
          <w:lang w:eastAsia="lt-LT"/>
        </w:rPr>
        <w:drawing>
          <wp:inline distT="0" distB="0" distL="0" distR="0" wp14:anchorId="637FBB6A" wp14:editId="3645C92B">
            <wp:extent cx="3175514" cy="1063742"/>
            <wp:effectExtent l="0" t="0" r="6350" b="317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8134" cy="1064620"/>
                    </a:xfrm>
                    <a:prstGeom prst="rect">
                      <a:avLst/>
                    </a:prstGeom>
                    <a:noFill/>
                  </pic:spPr>
                </pic:pic>
              </a:graphicData>
            </a:graphic>
          </wp:inline>
        </w:drawing>
      </w: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B11DCC" w:rsidRPr="008631B4" w:rsidRDefault="00B11DCC" w:rsidP="008631B4">
      <w:pPr>
        <w:spacing w:line="240" w:lineRule="auto"/>
        <w:contextualSpacing/>
        <w:jc w:val="center"/>
        <w:rPr>
          <w:rFonts w:ascii="Times New Roman" w:hAnsi="Times New Roman" w:cs="Times New Roman"/>
          <w:b/>
          <w:sz w:val="36"/>
          <w:szCs w:val="36"/>
        </w:rPr>
      </w:pPr>
      <w:r w:rsidRPr="008631B4">
        <w:rPr>
          <w:b/>
          <w:sz w:val="36"/>
          <w:szCs w:val="36"/>
        </w:rPr>
        <w:t>2020 M. ŠILALĖS RAJONO SAVIVALDYBĖS 5, 7, 9 KLASIŲ MOKINIŲ GYVENSENOS TYRIMO ATASKAITA</w:t>
      </w:r>
    </w:p>
    <w:p w:rsidR="00B11DCC" w:rsidRDefault="00B11DCC" w:rsidP="008631B4">
      <w:pPr>
        <w:spacing w:line="240" w:lineRule="auto"/>
        <w:ind w:firstLine="1296"/>
        <w:contextualSpacing/>
        <w:jc w:val="center"/>
        <w:rPr>
          <w:rFonts w:ascii="Times New Roman" w:hAnsi="Times New Roman" w:cs="Times New Roman"/>
          <w:sz w:val="24"/>
          <w:szCs w:val="24"/>
        </w:rPr>
      </w:pPr>
    </w:p>
    <w:p w:rsidR="008631B4" w:rsidRDefault="008631B4" w:rsidP="008631B4">
      <w:pPr>
        <w:spacing w:line="240" w:lineRule="auto"/>
        <w:ind w:firstLine="1296"/>
        <w:contextualSpacing/>
        <w:jc w:val="center"/>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8631B4">
      <w:pPr>
        <w:spacing w:line="240" w:lineRule="auto"/>
        <w:ind w:firstLine="1296"/>
        <w:contextualSpacing/>
        <w:jc w:val="right"/>
      </w:pPr>
      <w:r>
        <w:rPr>
          <w:rFonts w:ascii="Times New Roman" w:hAnsi="Times New Roman" w:cs="Times New Roman"/>
          <w:sz w:val="24"/>
          <w:szCs w:val="24"/>
        </w:rPr>
        <w:t>Parengė:</w:t>
      </w:r>
      <w:r w:rsidRPr="008631B4">
        <w:t xml:space="preserve"> </w:t>
      </w:r>
    </w:p>
    <w:p w:rsidR="008631B4" w:rsidRPr="008631B4" w:rsidRDefault="008631B4" w:rsidP="008631B4">
      <w:pPr>
        <w:spacing w:line="240" w:lineRule="auto"/>
        <w:ind w:firstLine="1296"/>
        <w:contextualSpacing/>
        <w:jc w:val="right"/>
        <w:rPr>
          <w:rFonts w:ascii="Times New Roman" w:hAnsi="Times New Roman" w:cs="Times New Roman"/>
          <w:sz w:val="24"/>
          <w:szCs w:val="24"/>
        </w:rPr>
      </w:pPr>
      <w:r w:rsidRPr="008631B4">
        <w:rPr>
          <w:rFonts w:ascii="Times New Roman" w:hAnsi="Times New Roman" w:cs="Times New Roman"/>
          <w:sz w:val="24"/>
          <w:szCs w:val="24"/>
        </w:rPr>
        <w:t>Visuomenės sveikatos specialistė,</w:t>
      </w:r>
    </w:p>
    <w:p w:rsidR="008631B4" w:rsidRPr="008631B4" w:rsidRDefault="008631B4" w:rsidP="008631B4">
      <w:pPr>
        <w:spacing w:line="240" w:lineRule="auto"/>
        <w:ind w:firstLine="1296"/>
        <w:contextualSpacing/>
        <w:jc w:val="right"/>
        <w:rPr>
          <w:rFonts w:ascii="Times New Roman" w:hAnsi="Times New Roman" w:cs="Times New Roman"/>
          <w:sz w:val="24"/>
          <w:szCs w:val="24"/>
        </w:rPr>
      </w:pPr>
      <w:r w:rsidRPr="008631B4">
        <w:rPr>
          <w:rFonts w:ascii="Times New Roman" w:hAnsi="Times New Roman" w:cs="Times New Roman"/>
          <w:sz w:val="24"/>
          <w:szCs w:val="24"/>
        </w:rPr>
        <w:t xml:space="preserve">vykdanti visuomenės sveikatos </w:t>
      </w:r>
      <w:proofErr w:type="spellStart"/>
      <w:r w:rsidRPr="008631B4">
        <w:rPr>
          <w:rFonts w:ascii="Times New Roman" w:hAnsi="Times New Roman" w:cs="Times New Roman"/>
          <w:sz w:val="24"/>
          <w:szCs w:val="24"/>
        </w:rPr>
        <w:t>stebėseną</w:t>
      </w:r>
      <w:proofErr w:type="spellEnd"/>
    </w:p>
    <w:p w:rsidR="008631B4" w:rsidRDefault="008631B4" w:rsidP="008631B4">
      <w:pPr>
        <w:spacing w:line="240" w:lineRule="auto"/>
        <w:ind w:firstLine="1296"/>
        <w:contextualSpacing/>
        <w:jc w:val="right"/>
        <w:rPr>
          <w:rFonts w:ascii="Times New Roman" w:hAnsi="Times New Roman" w:cs="Times New Roman"/>
          <w:sz w:val="24"/>
          <w:szCs w:val="24"/>
        </w:rPr>
      </w:pPr>
      <w:r w:rsidRPr="008631B4">
        <w:rPr>
          <w:rFonts w:ascii="Times New Roman" w:hAnsi="Times New Roman" w:cs="Times New Roman"/>
          <w:sz w:val="24"/>
          <w:szCs w:val="24"/>
        </w:rPr>
        <w:t xml:space="preserve">Jurgita </w:t>
      </w:r>
      <w:proofErr w:type="spellStart"/>
      <w:r w:rsidRPr="008631B4">
        <w:rPr>
          <w:rFonts w:ascii="Times New Roman" w:hAnsi="Times New Roman" w:cs="Times New Roman"/>
          <w:sz w:val="24"/>
          <w:szCs w:val="24"/>
        </w:rPr>
        <w:t>Valančienė</w:t>
      </w:r>
      <w:proofErr w:type="spellEnd"/>
    </w:p>
    <w:p w:rsidR="008631B4" w:rsidRDefault="008631B4" w:rsidP="00D7246A">
      <w:pPr>
        <w:spacing w:line="240" w:lineRule="auto"/>
        <w:ind w:firstLine="1296"/>
        <w:contextualSpacing/>
        <w:jc w:val="both"/>
        <w:rPr>
          <w:rFonts w:ascii="Times New Roman" w:hAnsi="Times New Roman" w:cs="Times New Roman"/>
          <w:sz w:val="24"/>
          <w:szCs w:val="24"/>
        </w:rPr>
      </w:pPr>
    </w:p>
    <w:p w:rsidR="006B096E" w:rsidRDefault="00116D02" w:rsidP="00D7246A">
      <w:pPr>
        <w:spacing w:line="240" w:lineRule="auto"/>
        <w:ind w:firstLine="1296"/>
        <w:contextualSpacing/>
        <w:jc w:val="both"/>
        <w:rPr>
          <w:rFonts w:ascii="Times New Roman" w:hAnsi="Times New Roman" w:cs="Times New Roman"/>
          <w:sz w:val="24"/>
          <w:szCs w:val="24"/>
        </w:rPr>
      </w:pPr>
      <w:r w:rsidRPr="00D7246A">
        <w:rPr>
          <w:rFonts w:ascii="Times New Roman" w:hAnsi="Times New Roman" w:cs="Times New Roman"/>
          <w:sz w:val="24"/>
          <w:szCs w:val="24"/>
        </w:rPr>
        <w:t xml:space="preserve">Mokyklinio amžiaus vaikų gyvensenos rodiklių ataskaitoje pateikiami 2020 metais visose Lietuvos savivaldybėse atlikto antrojo mokyklinio amžiaus 5, 7 ir 9 (pirmų gimnazijos) klasių mokinių gyvensenos tyrimo rezultatai. Tyrimas atliktas vykdant Sveikatos apsaugos ministro įsakymą , nurodantį periodiškai savivaldybėse atlikti gyvensenos tyrimus. Tyrimas atliktas vadovaujantis Higienos instituto (toliau – HI) parengta gyvensenos tyrimų organizavimo ir vykdymo metodika. Anketinei apklausai naudotas su Sveikatos apsaugos ministerija suderintas standartizuotas klausimynas. Šioje ataskaitoje pateikiami Šilalės rajono respondentų duomenys, jų </w:t>
      </w:r>
      <w:proofErr w:type="spellStart"/>
      <w:r w:rsidRPr="00D7246A">
        <w:rPr>
          <w:rFonts w:ascii="Times New Roman" w:hAnsi="Times New Roman" w:cs="Times New Roman"/>
          <w:sz w:val="24"/>
          <w:szCs w:val="24"/>
        </w:rPr>
        <w:t>sociodemografinės</w:t>
      </w:r>
      <w:proofErr w:type="spellEnd"/>
      <w:r w:rsidRPr="00D7246A">
        <w:rPr>
          <w:rFonts w:ascii="Times New Roman" w:hAnsi="Times New Roman" w:cs="Times New Roman"/>
          <w:sz w:val="24"/>
          <w:szCs w:val="24"/>
        </w:rPr>
        <w:t xml:space="preserve"> charakteristikos ir 32 gyvensenos rodikliai, esantys aukščiau minėtu įsakymu patvirtintame vaikų gyvensenos </w:t>
      </w:r>
      <w:proofErr w:type="spellStart"/>
      <w:r w:rsidRPr="00D7246A">
        <w:rPr>
          <w:rFonts w:ascii="Times New Roman" w:hAnsi="Times New Roman" w:cs="Times New Roman"/>
          <w:sz w:val="24"/>
          <w:szCs w:val="24"/>
        </w:rPr>
        <w:t>stebėsenos</w:t>
      </w:r>
      <w:proofErr w:type="spellEnd"/>
      <w:r w:rsidRPr="00D7246A">
        <w:rPr>
          <w:rFonts w:ascii="Times New Roman" w:hAnsi="Times New Roman" w:cs="Times New Roman"/>
          <w:sz w:val="24"/>
          <w:szCs w:val="24"/>
        </w:rPr>
        <w:t xml:space="preserve"> rodiklių sąraše. Rodikliai suskirstyti į tris grupes: </w:t>
      </w:r>
      <w:proofErr w:type="spellStart"/>
      <w:r w:rsidRPr="00D7246A">
        <w:rPr>
          <w:rFonts w:ascii="Times New Roman" w:hAnsi="Times New Roman" w:cs="Times New Roman"/>
          <w:sz w:val="24"/>
          <w:szCs w:val="24"/>
        </w:rPr>
        <w:t>laimingumas</w:t>
      </w:r>
      <w:proofErr w:type="spellEnd"/>
      <w:r w:rsidRPr="00D7246A">
        <w:rPr>
          <w:rFonts w:ascii="Times New Roman" w:hAnsi="Times New Roman" w:cs="Times New Roman"/>
          <w:sz w:val="24"/>
          <w:szCs w:val="24"/>
        </w:rPr>
        <w:t xml:space="preserve">, sveikatos ir išvaizdos vertinimas; sveikatos elgsena (fizinis aktyvumas, pasyvus laisvalaikis ir mitybos įpročiai, burnos higiena); rizikingas elgesys (tabako, elektroninių cigarečių rūkymas, alkoholio, narkotinių medžiagų vartojimas, patyčios ir saugumas kelyje, namuose bei mokykloje). 2020 m. mokyklinio amžiaus vaikų gyvensenos tyrimo duomenų bazę sudarė </w:t>
      </w:r>
      <w:r w:rsidRPr="008631B4">
        <w:rPr>
          <w:rFonts w:ascii="Times New Roman" w:hAnsi="Times New Roman" w:cs="Times New Roman"/>
          <w:sz w:val="24"/>
          <w:szCs w:val="24"/>
        </w:rPr>
        <w:t xml:space="preserve">35 562 </w:t>
      </w:r>
      <w:r w:rsidRPr="00D7246A">
        <w:rPr>
          <w:rFonts w:ascii="Times New Roman" w:hAnsi="Times New Roman" w:cs="Times New Roman"/>
          <w:sz w:val="24"/>
          <w:szCs w:val="24"/>
        </w:rPr>
        <w:t xml:space="preserve">respondentų užpildytos anketos. Apklausos pradėtos vykdyti 2020 m. kovo mėnesį, tačiau dėl COVID19 ligos epidemiologinės situacijos ir Lietuvos teritorijoje paskelbto visuotinio karantino kuriam laikui nutrauktos. Apklausos tęstos rugsėjo–spalio mėnesiais. </w:t>
      </w: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Default="008631B4" w:rsidP="00D7246A">
      <w:pPr>
        <w:spacing w:line="240" w:lineRule="auto"/>
        <w:ind w:firstLine="1296"/>
        <w:contextualSpacing/>
        <w:jc w:val="both"/>
        <w:rPr>
          <w:rFonts w:ascii="Times New Roman" w:hAnsi="Times New Roman" w:cs="Times New Roman"/>
          <w:sz w:val="24"/>
          <w:szCs w:val="24"/>
        </w:rPr>
      </w:pPr>
    </w:p>
    <w:p w:rsidR="008631B4" w:rsidRPr="00D7246A" w:rsidRDefault="008631B4" w:rsidP="00D7246A">
      <w:pPr>
        <w:spacing w:line="240" w:lineRule="auto"/>
        <w:ind w:firstLine="1296"/>
        <w:contextualSpacing/>
        <w:jc w:val="both"/>
        <w:rPr>
          <w:rFonts w:ascii="Times New Roman" w:hAnsi="Times New Roman" w:cs="Times New Roman"/>
          <w:sz w:val="24"/>
          <w:szCs w:val="24"/>
        </w:rPr>
      </w:pPr>
    </w:p>
    <w:p w:rsidR="00116D02" w:rsidRDefault="00116D02" w:rsidP="00D7246A">
      <w:pPr>
        <w:spacing w:line="240" w:lineRule="auto"/>
        <w:ind w:firstLine="1296"/>
        <w:contextualSpacing/>
        <w:jc w:val="both"/>
        <w:rPr>
          <w:rFonts w:ascii="Times New Roman" w:hAnsi="Times New Roman" w:cs="Times New Roman"/>
          <w:sz w:val="24"/>
          <w:szCs w:val="24"/>
        </w:rPr>
      </w:pPr>
      <w:r w:rsidRPr="00D7246A">
        <w:rPr>
          <w:rFonts w:ascii="Times New Roman" w:hAnsi="Times New Roman" w:cs="Times New Roman"/>
          <w:sz w:val="24"/>
          <w:szCs w:val="24"/>
        </w:rPr>
        <w:lastRenderedPageBreak/>
        <w:t>Šilalės rajono savivaldybėje mokinių gyvensenos tyrime dalyvavo 628 mokiniai</w:t>
      </w:r>
      <w:r w:rsidR="00D7246A">
        <w:rPr>
          <w:rFonts w:ascii="Times New Roman" w:hAnsi="Times New Roman" w:cs="Times New Roman"/>
          <w:sz w:val="24"/>
          <w:szCs w:val="24"/>
        </w:rPr>
        <w:t xml:space="preserve">. </w:t>
      </w:r>
      <w:r w:rsidRPr="00D7246A">
        <w:rPr>
          <w:rFonts w:ascii="Times New Roman" w:hAnsi="Times New Roman" w:cs="Times New Roman"/>
          <w:sz w:val="24"/>
          <w:szCs w:val="24"/>
        </w:rPr>
        <w:t>Pagal klases mokiniai pasiskirstė taip: 229 penktos klasės mokiniai, 190 septintos klasės mokinių ir 206  devintos klasės mokiniai. Šilalės rajono savivaldybėje, tyrime dalyvavusių mokinių amžius svyravo nuo 10 iki 16 metų.</w:t>
      </w:r>
    </w:p>
    <w:p w:rsidR="00102EBF" w:rsidRPr="00D7246A" w:rsidRDefault="00102EBF" w:rsidP="00D7246A">
      <w:pPr>
        <w:spacing w:line="240" w:lineRule="auto"/>
        <w:ind w:firstLine="1296"/>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Lentelstinklelis"/>
        <w:tblW w:w="0" w:type="auto"/>
        <w:tblInd w:w="-34" w:type="dxa"/>
        <w:tblLook w:val="04A0" w:firstRow="1" w:lastRow="0" w:firstColumn="1" w:lastColumn="0" w:noHBand="0" w:noVBand="1"/>
      </w:tblPr>
      <w:tblGrid>
        <w:gridCol w:w="1676"/>
        <w:gridCol w:w="1642"/>
        <w:gridCol w:w="1642"/>
        <w:gridCol w:w="1642"/>
        <w:gridCol w:w="1195"/>
      </w:tblGrid>
      <w:tr w:rsidR="00102EBF" w:rsidRPr="00102EBF" w:rsidTr="0084123E">
        <w:tc>
          <w:tcPr>
            <w:tcW w:w="1676" w:type="dxa"/>
            <w:vMerge w:val="restart"/>
          </w:tcPr>
          <w:p w:rsidR="00102EBF" w:rsidRPr="00102EBF" w:rsidRDefault="00102EBF" w:rsidP="00102EBF"/>
        </w:tc>
        <w:tc>
          <w:tcPr>
            <w:tcW w:w="6121" w:type="dxa"/>
            <w:gridSpan w:val="4"/>
          </w:tcPr>
          <w:p w:rsidR="00102EBF" w:rsidRPr="00102EBF" w:rsidRDefault="00102EBF" w:rsidP="00102EBF">
            <w:pPr>
              <w:jc w:val="center"/>
            </w:pPr>
            <w:r w:rsidRPr="00102EBF">
              <w:t>Respondentų skaičius</w:t>
            </w:r>
          </w:p>
        </w:tc>
      </w:tr>
      <w:tr w:rsidR="00102EBF" w:rsidRPr="00102EBF" w:rsidTr="0084123E">
        <w:tc>
          <w:tcPr>
            <w:tcW w:w="1676" w:type="dxa"/>
            <w:vMerge/>
          </w:tcPr>
          <w:p w:rsidR="00102EBF" w:rsidRPr="00102EBF" w:rsidRDefault="00102EBF" w:rsidP="00102EBF"/>
        </w:tc>
        <w:tc>
          <w:tcPr>
            <w:tcW w:w="1642" w:type="dxa"/>
            <w:vMerge w:val="restart"/>
          </w:tcPr>
          <w:p w:rsidR="00102EBF" w:rsidRPr="00102EBF" w:rsidRDefault="00102EBF" w:rsidP="00102EBF">
            <w:r w:rsidRPr="00102EBF">
              <w:t>Iš viso</w:t>
            </w:r>
          </w:p>
        </w:tc>
        <w:tc>
          <w:tcPr>
            <w:tcW w:w="4479" w:type="dxa"/>
            <w:gridSpan w:val="3"/>
          </w:tcPr>
          <w:p w:rsidR="00102EBF" w:rsidRPr="00102EBF" w:rsidRDefault="00102EBF" w:rsidP="00102EBF">
            <w:pPr>
              <w:jc w:val="center"/>
            </w:pPr>
            <w:r w:rsidRPr="00102EBF">
              <w:t>Klasė</w:t>
            </w:r>
          </w:p>
        </w:tc>
      </w:tr>
      <w:tr w:rsidR="00102EBF" w:rsidRPr="00102EBF" w:rsidTr="0084123E">
        <w:tc>
          <w:tcPr>
            <w:tcW w:w="1676" w:type="dxa"/>
            <w:vMerge/>
          </w:tcPr>
          <w:p w:rsidR="00102EBF" w:rsidRPr="00102EBF" w:rsidRDefault="00102EBF" w:rsidP="00102EBF"/>
        </w:tc>
        <w:tc>
          <w:tcPr>
            <w:tcW w:w="1642" w:type="dxa"/>
            <w:vMerge/>
          </w:tcPr>
          <w:p w:rsidR="00102EBF" w:rsidRPr="00102EBF" w:rsidRDefault="00102EBF" w:rsidP="00102EBF"/>
        </w:tc>
        <w:tc>
          <w:tcPr>
            <w:tcW w:w="1642" w:type="dxa"/>
          </w:tcPr>
          <w:p w:rsidR="00102EBF" w:rsidRPr="00102EBF" w:rsidRDefault="00102EBF" w:rsidP="00102EBF">
            <w:pPr>
              <w:jc w:val="center"/>
            </w:pPr>
            <w:r w:rsidRPr="00102EBF">
              <w:t>5</w:t>
            </w:r>
          </w:p>
        </w:tc>
        <w:tc>
          <w:tcPr>
            <w:tcW w:w="1642" w:type="dxa"/>
          </w:tcPr>
          <w:p w:rsidR="00102EBF" w:rsidRPr="00102EBF" w:rsidRDefault="00102EBF" w:rsidP="00102EBF">
            <w:pPr>
              <w:jc w:val="center"/>
            </w:pPr>
            <w:r w:rsidRPr="00102EBF">
              <w:t>7</w:t>
            </w:r>
          </w:p>
        </w:tc>
        <w:tc>
          <w:tcPr>
            <w:tcW w:w="1195" w:type="dxa"/>
          </w:tcPr>
          <w:p w:rsidR="00102EBF" w:rsidRPr="00102EBF" w:rsidRDefault="00102EBF" w:rsidP="00102EBF">
            <w:pPr>
              <w:jc w:val="center"/>
            </w:pPr>
            <w:r w:rsidRPr="00102EBF">
              <w:t>9</w:t>
            </w:r>
          </w:p>
        </w:tc>
      </w:tr>
      <w:tr w:rsidR="00102EBF" w:rsidRPr="00102EBF" w:rsidTr="0084123E">
        <w:tc>
          <w:tcPr>
            <w:tcW w:w="1676" w:type="dxa"/>
            <w:vMerge/>
          </w:tcPr>
          <w:p w:rsidR="00102EBF" w:rsidRPr="00102EBF" w:rsidRDefault="00102EBF" w:rsidP="00102EBF"/>
        </w:tc>
        <w:tc>
          <w:tcPr>
            <w:tcW w:w="1642" w:type="dxa"/>
            <w:vMerge/>
          </w:tcPr>
          <w:p w:rsidR="00102EBF" w:rsidRPr="00102EBF" w:rsidRDefault="00102EBF" w:rsidP="00102EBF"/>
        </w:tc>
        <w:tc>
          <w:tcPr>
            <w:tcW w:w="1642" w:type="dxa"/>
          </w:tcPr>
          <w:p w:rsidR="00102EBF" w:rsidRPr="00102EBF" w:rsidRDefault="00102EBF" w:rsidP="00102EBF"/>
        </w:tc>
        <w:tc>
          <w:tcPr>
            <w:tcW w:w="1642" w:type="dxa"/>
          </w:tcPr>
          <w:p w:rsidR="00102EBF" w:rsidRPr="00102EBF" w:rsidRDefault="00102EBF" w:rsidP="00102EBF"/>
        </w:tc>
        <w:tc>
          <w:tcPr>
            <w:tcW w:w="1195" w:type="dxa"/>
          </w:tcPr>
          <w:p w:rsidR="00102EBF" w:rsidRPr="00102EBF" w:rsidRDefault="00102EBF" w:rsidP="00102EBF"/>
        </w:tc>
      </w:tr>
      <w:tr w:rsidR="00102EBF" w:rsidRPr="00102EBF" w:rsidTr="0084123E">
        <w:tc>
          <w:tcPr>
            <w:tcW w:w="1676" w:type="dxa"/>
          </w:tcPr>
          <w:p w:rsidR="00102EBF" w:rsidRPr="00102EBF" w:rsidRDefault="00102EBF" w:rsidP="00102EBF">
            <w:r w:rsidRPr="00102EBF">
              <w:t xml:space="preserve">Lietuva </w:t>
            </w:r>
          </w:p>
        </w:tc>
        <w:tc>
          <w:tcPr>
            <w:tcW w:w="1642" w:type="dxa"/>
          </w:tcPr>
          <w:p w:rsidR="00102EBF" w:rsidRPr="00102EBF" w:rsidRDefault="00102EBF" w:rsidP="00102EBF">
            <w:r w:rsidRPr="00102EBF">
              <w:t>35473</w:t>
            </w:r>
          </w:p>
        </w:tc>
        <w:tc>
          <w:tcPr>
            <w:tcW w:w="1642" w:type="dxa"/>
          </w:tcPr>
          <w:p w:rsidR="00102EBF" w:rsidRPr="00102EBF" w:rsidRDefault="00102EBF" w:rsidP="00102EBF">
            <w:r w:rsidRPr="00102EBF">
              <w:t>12168</w:t>
            </w:r>
          </w:p>
        </w:tc>
        <w:tc>
          <w:tcPr>
            <w:tcW w:w="1642" w:type="dxa"/>
          </w:tcPr>
          <w:p w:rsidR="00102EBF" w:rsidRPr="00102EBF" w:rsidRDefault="00102EBF" w:rsidP="00102EBF">
            <w:r w:rsidRPr="00102EBF">
              <w:t>11807</w:t>
            </w:r>
          </w:p>
        </w:tc>
        <w:tc>
          <w:tcPr>
            <w:tcW w:w="1195" w:type="dxa"/>
          </w:tcPr>
          <w:p w:rsidR="00102EBF" w:rsidRPr="00102EBF" w:rsidRDefault="00102EBF" w:rsidP="00102EBF">
            <w:r w:rsidRPr="00102EBF">
              <w:t>11147</w:t>
            </w:r>
          </w:p>
        </w:tc>
      </w:tr>
      <w:tr w:rsidR="00102EBF" w:rsidRPr="00102EBF" w:rsidTr="0084123E">
        <w:tc>
          <w:tcPr>
            <w:tcW w:w="1676" w:type="dxa"/>
            <w:shd w:val="clear" w:color="auto" w:fill="FFFF00"/>
          </w:tcPr>
          <w:p w:rsidR="00102EBF" w:rsidRPr="00102EBF" w:rsidRDefault="00102EBF" w:rsidP="00102EBF">
            <w:r w:rsidRPr="00102EBF">
              <w:t xml:space="preserve">Šilalės </w:t>
            </w:r>
            <w:proofErr w:type="spellStart"/>
            <w:r w:rsidRPr="00102EBF">
              <w:t>r.sav</w:t>
            </w:r>
            <w:proofErr w:type="spellEnd"/>
            <w:r w:rsidRPr="00102EBF">
              <w:t>.</w:t>
            </w:r>
          </w:p>
        </w:tc>
        <w:tc>
          <w:tcPr>
            <w:tcW w:w="1642" w:type="dxa"/>
            <w:shd w:val="clear" w:color="auto" w:fill="FFFF00"/>
          </w:tcPr>
          <w:p w:rsidR="00102EBF" w:rsidRPr="00102EBF" w:rsidRDefault="00102EBF" w:rsidP="00102EBF">
            <w:r w:rsidRPr="00102EBF">
              <w:t>628</w:t>
            </w:r>
          </w:p>
        </w:tc>
        <w:tc>
          <w:tcPr>
            <w:tcW w:w="1642" w:type="dxa"/>
            <w:shd w:val="clear" w:color="auto" w:fill="FFFF00"/>
          </w:tcPr>
          <w:p w:rsidR="00102EBF" w:rsidRPr="00102EBF" w:rsidRDefault="00102EBF" w:rsidP="00102EBF">
            <w:r w:rsidRPr="00102EBF">
              <w:t>229</w:t>
            </w:r>
          </w:p>
        </w:tc>
        <w:tc>
          <w:tcPr>
            <w:tcW w:w="1642" w:type="dxa"/>
            <w:shd w:val="clear" w:color="auto" w:fill="FFFF00"/>
          </w:tcPr>
          <w:p w:rsidR="00102EBF" w:rsidRPr="00102EBF" w:rsidRDefault="00102EBF" w:rsidP="00102EBF">
            <w:r w:rsidRPr="00102EBF">
              <w:t>190</w:t>
            </w:r>
          </w:p>
        </w:tc>
        <w:tc>
          <w:tcPr>
            <w:tcW w:w="1195" w:type="dxa"/>
            <w:shd w:val="clear" w:color="auto" w:fill="FFFF00"/>
          </w:tcPr>
          <w:p w:rsidR="00102EBF" w:rsidRPr="00102EBF" w:rsidRDefault="00102EBF" w:rsidP="00102EBF">
            <w:r w:rsidRPr="00102EBF">
              <w:t>206</w:t>
            </w:r>
          </w:p>
        </w:tc>
      </w:tr>
    </w:tbl>
    <w:p w:rsidR="00554213" w:rsidRPr="00D7246A" w:rsidRDefault="00554213" w:rsidP="00D7246A">
      <w:pPr>
        <w:spacing w:line="240" w:lineRule="auto"/>
        <w:ind w:firstLine="1296"/>
        <w:contextualSpacing/>
        <w:jc w:val="both"/>
        <w:rPr>
          <w:rFonts w:ascii="Times New Roman" w:hAnsi="Times New Roman" w:cs="Times New Roman"/>
          <w:sz w:val="24"/>
          <w:szCs w:val="24"/>
        </w:rPr>
      </w:pPr>
    </w:p>
    <w:p w:rsidR="00102EBF" w:rsidRDefault="00116D02" w:rsidP="00BD3529">
      <w:pPr>
        <w:spacing w:line="240" w:lineRule="auto"/>
        <w:ind w:firstLine="1298"/>
        <w:contextualSpacing/>
        <w:jc w:val="both"/>
        <w:rPr>
          <w:rFonts w:ascii="Times New Roman" w:hAnsi="Times New Roman" w:cs="Times New Roman"/>
          <w:sz w:val="24"/>
          <w:szCs w:val="24"/>
        </w:rPr>
      </w:pPr>
      <w:r w:rsidRPr="00D7246A">
        <w:rPr>
          <w:rFonts w:ascii="Times New Roman" w:hAnsi="Times New Roman" w:cs="Times New Roman"/>
          <w:sz w:val="24"/>
          <w:szCs w:val="24"/>
        </w:rPr>
        <w:t>Mokinių buvo klausiama apie savo šeimos padėtį. Didžioji dalis mokinių (74,1 proc.) nurodė, kad gyvena su abiem tėvais, kas ketvirtas vaikas (23,3</w:t>
      </w:r>
      <w:r w:rsidR="009A36DE" w:rsidRPr="00D7246A">
        <w:rPr>
          <w:rFonts w:ascii="Times New Roman" w:hAnsi="Times New Roman" w:cs="Times New Roman"/>
          <w:sz w:val="24"/>
          <w:szCs w:val="24"/>
        </w:rPr>
        <w:t xml:space="preserve"> proc.) gyvena su vienu iš tėvų.</w:t>
      </w:r>
    </w:p>
    <w:p w:rsidR="0084123E" w:rsidRDefault="009A36DE" w:rsidP="00BD3529">
      <w:pPr>
        <w:spacing w:line="240" w:lineRule="auto"/>
        <w:ind w:firstLine="1298"/>
        <w:contextualSpacing/>
        <w:jc w:val="both"/>
        <w:rPr>
          <w:rFonts w:ascii="Times New Roman" w:hAnsi="Times New Roman" w:cs="Times New Roman"/>
          <w:color w:val="0A0A0A"/>
          <w:sz w:val="24"/>
          <w:szCs w:val="24"/>
        </w:rPr>
      </w:pPr>
      <w:r w:rsidRPr="00D7246A">
        <w:rPr>
          <w:rFonts w:ascii="Times New Roman" w:hAnsi="Times New Roman" w:cs="Times New Roman"/>
          <w:color w:val="0A0A0A"/>
          <w:sz w:val="24"/>
          <w:szCs w:val="24"/>
        </w:rPr>
        <w:t>Vykdant tyrimą, Šilalės rajone 72,7 proc. apklaustų mokinių nurodė, jog yra laimingi arba pakankamai laimingi galvodami apie savo dabartinį gyvenimą (Lietuvoje – 73,2 proc.), o savo sveikatą vertina puikiai arba gerai – 80,6 proc. (Lietuvoje – 79,8 proc.).</w:t>
      </w:r>
    </w:p>
    <w:p w:rsidR="0084123E" w:rsidRDefault="00D7246A" w:rsidP="00BD3529">
      <w:pPr>
        <w:spacing w:line="240" w:lineRule="auto"/>
        <w:ind w:firstLine="1298"/>
        <w:contextualSpacing/>
        <w:jc w:val="both"/>
        <w:rPr>
          <w:rFonts w:ascii="Times New Roman" w:hAnsi="Times New Roman" w:cs="Times New Roman"/>
          <w:color w:val="0A0A0A"/>
          <w:sz w:val="24"/>
          <w:szCs w:val="24"/>
        </w:rPr>
      </w:pPr>
      <w:r>
        <w:rPr>
          <w:rFonts w:ascii="Times New Roman" w:hAnsi="Times New Roman" w:cs="Times New Roman"/>
          <w:color w:val="0A0A0A"/>
          <w:sz w:val="24"/>
          <w:szCs w:val="24"/>
        </w:rPr>
        <w:tab/>
      </w:r>
    </w:p>
    <w:tbl>
      <w:tblPr>
        <w:tblStyle w:val="Lentelstinklelis"/>
        <w:tblW w:w="7204" w:type="dxa"/>
        <w:tblLayout w:type="fixed"/>
        <w:tblLook w:val="04A0" w:firstRow="1" w:lastRow="0" w:firstColumn="1" w:lastColumn="0" w:noHBand="0" w:noVBand="1"/>
      </w:tblPr>
      <w:tblGrid>
        <w:gridCol w:w="1060"/>
        <w:gridCol w:w="675"/>
        <w:gridCol w:w="745"/>
        <w:gridCol w:w="745"/>
        <w:gridCol w:w="833"/>
        <w:gridCol w:w="820"/>
        <w:gridCol w:w="823"/>
        <w:gridCol w:w="682"/>
        <w:gridCol w:w="821"/>
      </w:tblGrid>
      <w:tr w:rsidR="0084123E" w:rsidTr="00FE33F2">
        <w:trPr>
          <w:trHeight w:val="995"/>
        </w:trPr>
        <w:tc>
          <w:tcPr>
            <w:tcW w:w="1060" w:type="dxa"/>
            <w:vMerge w:val="restart"/>
          </w:tcPr>
          <w:p w:rsidR="0084123E" w:rsidRDefault="0084123E" w:rsidP="00FE33F2"/>
        </w:tc>
        <w:tc>
          <w:tcPr>
            <w:tcW w:w="2998" w:type="dxa"/>
            <w:gridSpan w:val="4"/>
          </w:tcPr>
          <w:p w:rsidR="0084123E" w:rsidRPr="00D05E31" w:rsidRDefault="0084123E" w:rsidP="00FE33F2">
            <w:pPr>
              <w:rPr>
                <w:sz w:val="20"/>
                <w:szCs w:val="20"/>
              </w:rPr>
            </w:pPr>
            <w:r w:rsidRPr="00D05E31">
              <w:rPr>
                <w:sz w:val="20"/>
                <w:szCs w:val="20"/>
              </w:rPr>
              <w:t>Mokyklinio amžiaus vaikų,</w:t>
            </w:r>
          </w:p>
          <w:p w:rsidR="0084123E" w:rsidRPr="00D05E31" w:rsidRDefault="0084123E" w:rsidP="00FE33F2">
            <w:pPr>
              <w:rPr>
                <w:sz w:val="20"/>
                <w:szCs w:val="20"/>
              </w:rPr>
            </w:pPr>
            <w:r w:rsidRPr="00D05E31">
              <w:rPr>
                <w:sz w:val="20"/>
                <w:szCs w:val="20"/>
              </w:rPr>
              <w:t xml:space="preserve"> kurie jaučiasi labai laimingi arba </w:t>
            </w:r>
          </w:p>
          <w:p w:rsidR="0084123E" w:rsidRPr="00D05E31" w:rsidRDefault="0084123E" w:rsidP="00FE33F2">
            <w:pPr>
              <w:rPr>
                <w:sz w:val="20"/>
                <w:szCs w:val="20"/>
              </w:rPr>
            </w:pPr>
            <w:r w:rsidRPr="00D05E31">
              <w:rPr>
                <w:sz w:val="20"/>
                <w:szCs w:val="20"/>
              </w:rPr>
              <w:t xml:space="preserve">pakankamai laimingi vertindami </w:t>
            </w:r>
          </w:p>
          <w:p w:rsidR="0084123E" w:rsidRDefault="0084123E" w:rsidP="00FE33F2">
            <w:r w:rsidRPr="00D05E31">
              <w:rPr>
                <w:sz w:val="20"/>
                <w:szCs w:val="20"/>
              </w:rPr>
              <w:t>savo dabartinį gyvenimą, dalis (proc.)</w:t>
            </w:r>
          </w:p>
        </w:tc>
        <w:tc>
          <w:tcPr>
            <w:tcW w:w="3145" w:type="dxa"/>
            <w:gridSpan w:val="4"/>
          </w:tcPr>
          <w:p w:rsidR="0084123E" w:rsidRDefault="0084123E" w:rsidP="00FE33F2">
            <w:r>
              <w:t>Mokyklinio amžiaus vaikų, kurie savo sveikatą vertina kaip gerą arba labai gerą, dalis (proc.)</w:t>
            </w:r>
          </w:p>
        </w:tc>
      </w:tr>
      <w:tr w:rsidR="0084123E" w:rsidTr="00FE33F2">
        <w:trPr>
          <w:trHeight w:val="118"/>
        </w:trPr>
        <w:tc>
          <w:tcPr>
            <w:tcW w:w="1060" w:type="dxa"/>
            <w:vMerge/>
          </w:tcPr>
          <w:p w:rsidR="0084123E" w:rsidRDefault="0084123E" w:rsidP="00FE33F2"/>
        </w:tc>
        <w:tc>
          <w:tcPr>
            <w:tcW w:w="675" w:type="dxa"/>
            <w:vMerge w:val="restart"/>
          </w:tcPr>
          <w:p w:rsidR="0084123E" w:rsidRDefault="0084123E" w:rsidP="00FE33F2">
            <w:r>
              <w:t>Iš viso</w:t>
            </w:r>
          </w:p>
        </w:tc>
        <w:tc>
          <w:tcPr>
            <w:tcW w:w="2323" w:type="dxa"/>
            <w:gridSpan w:val="3"/>
          </w:tcPr>
          <w:p w:rsidR="0084123E" w:rsidRDefault="0084123E" w:rsidP="00FE33F2">
            <w:pPr>
              <w:jc w:val="center"/>
            </w:pPr>
            <w:r>
              <w:t xml:space="preserve"> Iš viso</w:t>
            </w:r>
          </w:p>
        </w:tc>
        <w:tc>
          <w:tcPr>
            <w:tcW w:w="820" w:type="dxa"/>
          </w:tcPr>
          <w:p w:rsidR="0084123E" w:rsidRDefault="0084123E" w:rsidP="00FE33F2">
            <w:pPr>
              <w:jc w:val="center"/>
            </w:pPr>
            <w:r>
              <w:t>Iš viso</w:t>
            </w:r>
          </w:p>
        </w:tc>
        <w:tc>
          <w:tcPr>
            <w:tcW w:w="2326" w:type="dxa"/>
            <w:gridSpan w:val="3"/>
          </w:tcPr>
          <w:p w:rsidR="0084123E" w:rsidRDefault="0084123E" w:rsidP="00FE33F2">
            <w:pPr>
              <w:jc w:val="center"/>
            </w:pPr>
            <w:r>
              <w:t>Klasė</w:t>
            </w:r>
          </w:p>
        </w:tc>
      </w:tr>
      <w:tr w:rsidR="0084123E" w:rsidTr="00FE33F2">
        <w:trPr>
          <w:trHeight w:val="118"/>
        </w:trPr>
        <w:tc>
          <w:tcPr>
            <w:tcW w:w="1060" w:type="dxa"/>
            <w:vMerge/>
          </w:tcPr>
          <w:p w:rsidR="0084123E" w:rsidRDefault="0084123E" w:rsidP="00FE33F2"/>
        </w:tc>
        <w:tc>
          <w:tcPr>
            <w:tcW w:w="675" w:type="dxa"/>
            <w:vMerge/>
          </w:tcPr>
          <w:p w:rsidR="0084123E" w:rsidRDefault="0084123E" w:rsidP="00FE33F2"/>
        </w:tc>
        <w:tc>
          <w:tcPr>
            <w:tcW w:w="745" w:type="dxa"/>
          </w:tcPr>
          <w:p w:rsidR="0084123E" w:rsidRDefault="0084123E" w:rsidP="00FE33F2">
            <w:r>
              <w:t>5</w:t>
            </w:r>
          </w:p>
        </w:tc>
        <w:tc>
          <w:tcPr>
            <w:tcW w:w="745" w:type="dxa"/>
          </w:tcPr>
          <w:p w:rsidR="0084123E" w:rsidRDefault="0084123E" w:rsidP="00FE33F2">
            <w:pPr>
              <w:jc w:val="center"/>
            </w:pPr>
            <w:r>
              <w:t>7</w:t>
            </w:r>
          </w:p>
        </w:tc>
        <w:tc>
          <w:tcPr>
            <w:tcW w:w="832" w:type="dxa"/>
          </w:tcPr>
          <w:p w:rsidR="0084123E" w:rsidRDefault="0084123E" w:rsidP="00FE33F2">
            <w:pPr>
              <w:jc w:val="center"/>
            </w:pPr>
            <w:r>
              <w:t>9</w:t>
            </w:r>
          </w:p>
        </w:tc>
        <w:tc>
          <w:tcPr>
            <w:tcW w:w="820" w:type="dxa"/>
            <w:vMerge w:val="restart"/>
          </w:tcPr>
          <w:p w:rsidR="0084123E" w:rsidRDefault="0084123E" w:rsidP="00FE33F2">
            <w:pPr>
              <w:jc w:val="center"/>
            </w:pPr>
          </w:p>
        </w:tc>
        <w:tc>
          <w:tcPr>
            <w:tcW w:w="823" w:type="dxa"/>
          </w:tcPr>
          <w:p w:rsidR="0084123E" w:rsidRDefault="0084123E" w:rsidP="00FE33F2">
            <w:pPr>
              <w:jc w:val="center"/>
            </w:pPr>
            <w:r>
              <w:t>5</w:t>
            </w:r>
          </w:p>
        </w:tc>
        <w:tc>
          <w:tcPr>
            <w:tcW w:w="682" w:type="dxa"/>
          </w:tcPr>
          <w:p w:rsidR="0084123E" w:rsidRDefault="0084123E" w:rsidP="00FE33F2">
            <w:pPr>
              <w:jc w:val="center"/>
            </w:pPr>
            <w:r>
              <w:t>7</w:t>
            </w:r>
          </w:p>
        </w:tc>
        <w:tc>
          <w:tcPr>
            <w:tcW w:w="820" w:type="dxa"/>
          </w:tcPr>
          <w:p w:rsidR="0084123E" w:rsidRDefault="0084123E" w:rsidP="00FE33F2">
            <w:pPr>
              <w:jc w:val="center"/>
            </w:pPr>
            <w:r>
              <w:t>9</w:t>
            </w:r>
          </w:p>
        </w:tc>
      </w:tr>
      <w:tr w:rsidR="0084123E" w:rsidTr="00FE33F2">
        <w:trPr>
          <w:trHeight w:val="118"/>
        </w:trPr>
        <w:tc>
          <w:tcPr>
            <w:tcW w:w="1060" w:type="dxa"/>
            <w:vMerge/>
          </w:tcPr>
          <w:p w:rsidR="0084123E" w:rsidRDefault="0084123E" w:rsidP="00FE33F2"/>
        </w:tc>
        <w:tc>
          <w:tcPr>
            <w:tcW w:w="675" w:type="dxa"/>
            <w:vMerge/>
          </w:tcPr>
          <w:p w:rsidR="0084123E" w:rsidRDefault="0084123E" w:rsidP="00FE33F2"/>
        </w:tc>
        <w:tc>
          <w:tcPr>
            <w:tcW w:w="745" w:type="dxa"/>
          </w:tcPr>
          <w:p w:rsidR="0084123E" w:rsidRDefault="0084123E" w:rsidP="00FE33F2"/>
        </w:tc>
        <w:tc>
          <w:tcPr>
            <w:tcW w:w="745" w:type="dxa"/>
          </w:tcPr>
          <w:p w:rsidR="0084123E" w:rsidRDefault="0084123E" w:rsidP="00FE33F2"/>
        </w:tc>
        <w:tc>
          <w:tcPr>
            <w:tcW w:w="832" w:type="dxa"/>
          </w:tcPr>
          <w:p w:rsidR="0084123E" w:rsidRDefault="0084123E" w:rsidP="00FE33F2"/>
        </w:tc>
        <w:tc>
          <w:tcPr>
            <w:tcW w:w="820" w:type="dxa"/>
            <w:vMerge/>
          </w:tcPr>
          <w:p w:rsidR="0084123E" w:rsidRDefault="0084123E" w:rsidP="00FE33F2"/>
        </w:tc>
        <w:tc>
          <w:tcPr>
            <w:tcW w:w="823" w:type="dxa"/>
          </w:tcPr>
          <w:p w:rsidR="0084123E" w:rsidRDefault="0084123E" w:rsidP="00FE33F2"/>
        </w:tc>
        <w:tc>
          <w:tcPr>
            <w:tcW w:w="682" w:type="dxa"/>
          </w:tcPr>
          <w:p w:rsidR="0084123E" w:rsidRDefault="0084123E" w:rsidP="00FE33F2"/>
        </w:tc>
        <w:tc>
          <w:tcPr>
            <w:tcW w:w="820" w:type="dxa"/>
          </w:tcPr>
          <w:p w:rsidR="0084123E" w:rsidRDefault="0084123E" w:rsidP="00FE33F2"/>
        </w:tc>
      </w:tr>
      <w:tr w:rsidR="0084123E" w:rsidTr="00FE33F2">
        <w:trPr>
          <w:trHeight w:val="217"/>
        </w:trPr>
        <w:tc>
          <w:tcPr>
            <w:tcW w:w="1060" w:type="dxa"/>
          </w:tcPr>
          <w:p w:rsidR="0084123E" w:rsidRDefault="0084123E" w:rsidP="00FE33F2">
            <w:r>
              <w:t xml:space="preserve">Lietuva </w:t>
            </w:r>
          </w:p>
        </w:tc>
        <w:tc>
          <w:tcPr>
            <w:tcW w:w="675" w:type="dxa"/>
          </w:tcPr>
          <w:p w:rsidR="0084123E" w:rsidRDefault="0084123E" w:rsidP="00FE33F2">
            <w:r>
              <w:t>73,2</w:t>
            </w:r>
          </w:p>
        </w:tc>
        <w:tc>
          <w:tcPr>
            <w:tcW w:w="745" w:type="dxa"/>
          </w:tcPr>
          <w:p w:rsidR="0084123E" w:rsidRDefault="0084123E" w:rsidP="00FE33F2">
            <w:r>
              <w:t>80,0</w:t>
            </w:r>
          </w:p>
        </w:tc>
        <w:tc>
          <w:tcPr>
            <w:tcW w:w="745" w:type="dxa"/>
          </w:tcPr>
          <w:p w:rsidR="0084123E" w:rsidRDefault="0084123E" w:rsidP="00FE33F2">
            <w:r>
              <w:t>70,08</w:t>
            </w:r>
          </w:p>
        </w:tc>
        <w:tc>
          <w:tcPr>
            <w:tcW w:w="832" w:type="dxa"/>
          </w:tcPr>
          <w:p w:rsidR="0084123E" w:rsidRDefault="0084123E" w:rsidP="00FE33F2">
            <w:r>
              <w:t>68,3</w:t>
            </w:r>
          </w:p>
        </w:tc>
        <w:tc>
          <w:tcPr>
            <w:tcW w:w="820" w:type="dxa"/>
          </w:tcPr>
          <w:p w:rsidR="0084123E" w:rsidRDefault="0084123E" w:rsidP="00FE33F2">
            <w:r>
              <w:t>79,8</w:t>
            </w:r>
          </w:p>
        </w:tc>
        <w:tc>
          <w:tcPr>
            <w:tcW w:w="823" w:type="dxa"/>
          </w:tcPr>
          <w:p w:rsidR="0084123E" w:rsidRDefault="0084123E" w:rsidP="00FE33F2">
            <w:r>
              <w:t>85,0</w:t>
            </w:r>
          </w:p>
        </w:tc>
        <w:tc>
          <w:tcPr>
            <w:tcW w:w="682" w:type="dxa"/>
          </w:tcPr>
          <w:p w:rsidR="0084123E" w:rsidRDefault="0084123E" w:rsidP="00FE33F2">
            <w:r>
              <w:t>79,7</w:t>
            </w:r>
          </w:p>
        </w:tc>
        <w:tc>
          <w:tcPr>
            <w:tcW w:w="820" w:type="dxa"/>
          </w:tcPr>
          <w:p w:rsidR="0084123E" w:rsidRDefault="0084123E" w:rsidP="00FE33F2">
            <w:r>
              <w:t>74,3</w:t>
            </w:r>
          </w:p>
        </w:tc>
      </w:tr>
      <w:tr w:rsidR="0084123E" w:rsidTr="00FE33F2">
        <w:trPr>
          <w:trHeight w:val="443"/>
        </w:trPr>
        <w:tc>
          <w:tcPr>
            <w:tcW w:w="1060" w:type="dxa"/>
            <w:shd w:val="clear" w:color="auto" w:fill="FFFF00"/>
          </w:tcPr>
          <w:p w:rsidR="0084123E" w:rsidRPr="00BD3529" w:rsidRDefault="0084123E" w:rsidP="00FE33F2">
            <w:r w:rsidRPr="00BD3529">
              <w:t xml:space="preserve">Šilalės </w:t>
            </w:r>
            <w:proofErr w:type="spellStart"/>
            <w:r w:rsidRPr="00BD3529">
              <w:t>r.sav</w:t>
            </w:r>
            <w:proofErr w:type="spellEnd"/>
            <w:r w:rsidRPr="00BD3529">
              <w:t>.</w:t>
            </w:r>
          </w:p>
        </w:tc>
        <w:tc>
          <w:tcPr>
            <w:tcW w:w="675" w:type="dxa"/>
            <w:shd w:val="clear" w:color="auto" w:fill="FFFF00"/>
          </w:tcPr>
          <w:p w:rsidR="0084123E" w:rsidRDefault="0084123E" w:rsidP="00FE33F2">
            <w:r>
              <w:t>72,7</w:t>
            </w:r>
          </w:p>
        </w:tc>
        <w:tc>
          <w:tcPr>
            <w:tcW w:w="745" w:type="dxa"/>
            <w:shd w:val="clear" w:color="auto" w:fill="FFFF00"/>
          </w:tcPr>
          <w:p w:rsidR="0084123E" w:rsidRDefault="0084123E" w:rsidP="00FE33F2">
            <w:r>
              <w:t>78,5</w:t>
            </w:r>
          </w:p>
        </w:tc>
        <w:tc>
          <w:tcPr>
            <w:tcW w:w="745" w:type="dxa"/>
            <w:shd w:val="clear" w:color="auto" w:fill="FFFF00"/>
          </w:tcPr>
          <w:p w:rsidR="0084123E" w:rsidRDefault="0084123E" w:rsidP="00FE33F2">
            <w:r>
              <w:t>73,7</w:t>
            </w:r>
          </w:p>
        </w:tc>
        <w:tc>
          <w:tcPr>
            <w:tcW w:w="832" w:type="dxa"/>
            <w:shd w:val="clear" w:color="auto" w:fill="FFFF00"/>
          </w:tcPr>
          <w:p w:rsidR="0084123E" w:rsidRDefault="0084123E" w:rsidP="00FE33F2">
            <w:r>
              <w:t>65,5</w:t>
            </w:r>
          </w:p>
        </w:tc>
        <w:tc>
          <w:tcPr>
            <w:tcW w:w="820" w:type="dxa"/>
            <w:shd w:val="clear" w:color="auto" w:fill="FFFF00"/>
          </w:tcPr>
          <w:p w:rsidR="0084123E" w:rsidRDefault="0084123E" w:rsidP="00FE33F2">
            <w:r>
              <w:t>80,6</w:t>
            </w:r>
          </w:p>
        </w:tc>
        <w:tc>
          <w:tcPr>
            <w:tcW w:w="823" w:type="dxa"/>
            <w:shd w:val="clear" w:color="auto" w:fill="FFFF00"/>
          </w:tcPr>
          <w:p w:rsidR="0084123E" w:rsidRDefault="0084123E" w:rsidP="00FE33F2">
            <w:r>
              <w:t>84,3</w:t>
            </w:r>
          </w:p>
        </w:tc>
        <w:tc>
          <w:tcPr>
            <w:tcW w:w="682" w:type="dxa"/>
            <w:shd w:val="clear" w:color="auto" w:fill="FFFF00"/>
          </w:tcPr>
          <w:p w:rsidR="0084123E" w:rsidRDefault="0084123E" w:rsidP="00FE33F2">
            <w:r>
              <w:t>81,6</w:t>
            </w:r>
          </w:p>
        </w:tc>
        <w:tc>
          <w:tcPr>
            <w:tcW w:w="820" w:type="dxa"/>
            <w:shd w:val="clear" w:color="auto" w:fill="FFFF00"/>
          </w:tcPr>
          <w:p w:rsidR="0084123E" w:rsidRDefault="0084123E" w:rsidP="00FE33F2">
            <w:r>
              <w:t>75,2</w:t>
            </w:r>
          </w:p>
        </w:tc>
      </w:tr>
    </w:tbl>
    <w:p w:rsidR="00D7246A" w:rsidRDefault="00D7246A" w:rsidP="00BD3529">
      <w:pPr>
        <w:spacing w:line="240" w:lineRule="auto"/>
        <w:ind w:firstLine="1298"/>
        <w:contextualSpacing/>
        <w:jc w:val="both"/>
        <w:rPr>
          <w:rFonts w:ascii="Times New Roman" w:hAnsi="Times New Roman" w:cs="Times New Roman"/>
          <w:color w:val="0A0A0A"/>
          <w:sz w:val="24"/>
          <w:szCs w:val="24"/>
        </w:rPr>
      </w:pPr>
    </w:p>
    <w:p w:rsidR="00B11DCC" w:rsidRDefault="009A36DE" w:rsidP="00BD3529">
      <w:pPr>
        <w:spacing w:line="240" w:lineRule="auto"/>
        <w:ind w:firstLine="1298"/>
        <w:contextualSpacing/>
        <w:jc w:val="both"/>
        <w:rPr>
          <w:rFonts w:ascii="Times New Roman" w:hAnsi="Times New Roman" w:cs="Times New Roman"/>
          <w:color w:val="0A0A0A"/>
          <w:sz w:val="24"/>
          <w:szCs w:val="24"/>
        </w:rPr>
      </w:pPr>
      <w:r w:rsidRPr="00D7246A">
        <w:rPr>
          <w:rFonts w:ascii="Times New Roman" w:hAnsi="Times New Roman" w:cs="Times New Roman"/>
          <w:color w:val="0A0A0A"/>
          <w:sz w:val="24"/>
          <w:szCs w:val="24"/>
        </w:rPr>
        <w:t xml:space="preserve">Vertinant savo išvaizdą, Šilalės r. ja patenkinti 42,5 </w:t>
      </w:r>
      <w:proofErr w:type="spellStart"/>
      <w:r w:rsidRPr="00D7246A">
        <w:rPr>
          <w:rFonts w:ascii="Times New Roman" w:hAnsi="Times New Roman" w:cs="Times New Roman"/>
          <w:color w:val="0A0A0A"/>
          <w:sz w:val="24"/>
          <w:szCs w:val="24"/>
        </w:rPr>
        <w:t>proc.mokinių</w:t>
      </w:r>
      <w:proofErr w:type="spellEnd"/>
      <w:r w:rsidRPr="00D7246A">
        <w:rPr>
          <w:rFonts w:ascii="Times New Roman" w:hAnsi="Times New Roman" w:cs="Times New Roman"/>
          <w:color w:val="0A0A0A"/>
          <w:sz w:val="24"/>
          <w:szCs w:val="24"/>
        </w:rPr>
        <w:t>. Šalyje šis skaičius nežymiai mažesnis – 40,8 proc.</w:t>
      </w:r>
    </w:p>
    <w:p w:rsidR="00BD3529" w:rsidRDefault="00BD3529" w:rsidP="00BD3529">
      <w:pPr>
        <w:spacing w:line="240" w:lineRule="auto"/>
        <w:ind w:firstLine="1298"/>
        <w:contextualSpacing/>
        <w:jc w:val="both"/>
        <w:rPr>
          <w:rFonts w:ascii="Times New Roman" w:hAnsi="Times New Roman" w:cs="Times New Roman"/>
          <w:color w:val="0A0A0A"/>
          <w:sz w:val="24"/>
          <w:szCs w:val="24"/>
        </w:rPr>
      </w:pPr>
    </w:p>
    <w:tbl>
      <w:tblPr>
        <w:tblStyle w:val="Lentelstinklelis"/>
        <w:tblW w:w="4219" w:type="dxa"/>
        <w:tblLayout w:type="fixed"/>
        <w:tblLook w:val="04A0" w:firstRow="1" w:lastRow="0" w:firstColumn="1" w:lastColumn="0" w:noHBand="0" w:noVBand="1"/>
      </w:tblPr>
      <w:tblGrid>
        <w:gridCol w:w="1101"/>
        <w:gridCol w:w="701"/>
        <w:gridCol w:w="774"/>
        <w:gridCol w:w="774"/>
        <w:gridCol w:w="869"/>
      </w:tblGrid>
      <w:tr w:rsidR="0084123E" w:rsidTr="00FE33F2">
        <w:tc>
          <w:tcPr>
            <w:tcW w:w="1101" w:type="dxa"/>
            <w:vMerge w:val="restart"/>
          </w:tcPr>
          <w:p w:rsidR="0084123E" w:rsidRDefault="0084123E" w:rsidP="00FE33F2"/>
        </w:tc>
        <w:tc>
          <w:tcPr>
            <w:tcW w:w="3118" w:type="dxa"/>
            <w:gridSpan w:val="4"/>
          </w:tcPr>
          <w:p w:rsidR="0084123E" w:rsidRPr="00D05E31" w:rsidRDefault="0084123E" w:rsidP="00FE33F2">
            <w:pPr>
              <w:rPr>
                <w:sz w:val="20"/>
                <w:szCs w:val="20"/>
              </w:rPr>
            </w:pPr>
            <w:r w:rsidRPr="00D05E31">
              <w:rPr>
                <w:sz w:val="20"/>
                <w:szCs w:val="20"/>
              </w:rPr>
              <w:t>Mokyklinio amžiaus vaikų,</w:t>
            </w:r>
          </w:p>
          <w:p w:rsidR="0084123E" w:rsidRDefault="0084123E" w:rsidP="00FE33F2">
            <w:r>
              <w:rPr>
                <w:sz w:val="20"/>
                <w:szCs w:val="20"/>
              </w:rPr>
              <w:t>patenkinti savo išvaizda</w:t>
            </w:r>
            <w:r w:rsidRPr="00D05E31">
              <w:rPr>
                <w:sz w:val="20"/>
                <w:szCs w:val="20"/>
              </w:rPr>
              <w:t>, dalis (proc.)</w:t>
            </w:r>
          </w:p>
        </w:tc>
      </w:tr>
      <w:tr w:rsidR="0084123E" w:rsidTr="00FE33F2">
        <w:tc>
          <w:tcPr>
            <w:tcW w:w="1101" w:type="dxa"/>
            <w:vMerge/>
          </w:tcPr>
          <w:p w:rsidR="0084123E" w:rsidRDefault="0084123E" w:rsidP="00FE33F2"/>
        </w:tc>
        <w:tc>
          <w:tcPr>
            <w:tcW w:w="701" w:type="dxa"/>
            <w:vMerge w:val="restart"/>
          </w:tcPr>
          <w:p w:rsidR="0084123E" w:rsidRDefault="0084123E" w:rsidP="00FE33F2">
            <w:r>
              <w:t>Iš viso</w:t>
            </w:r>
          </w:p>
        </w:tc>
        <w:tc>
          <w:tcPr>
            <w:tcW w:w="2417" w:type="dxa"/>
            <w:gridSpan w:val="3"/>
          </w:tcPr>
          <w:p w:rsidR="0084123E" w:rsidRDefault="0084123E" w:rsidP="00FE33F2">
            <w:pPr>
              <w:jc w:val="center"/>
            </w:pPr>
            <w:r>
              <w:t>Iš viso</w:t>
            </w:r>
          </w:p>
        </w:tc>
      </w:tr>
      <w:tr w:rsidR="0084123E" w:rsidTr="00FE33F2">
        <w:tc>
          <w:tcPr>
            <w:tcW w:w="1101" w:type="dxa"/>
            <w:vMerge/>
          </w:tcPr>
          <w:p w:rsidR="0084123E" w:rsidRDefault="0084123E" w:rsidP="00FE33F2"/>
        </w:tc>
        <w:tc>
          <w:tcPr>
            <w:tcW w:w="701" w:type="dxa"/>
            <w:vMerge/>
          </w:tcPr>
          <w:p w:rsidR="0084123E" w:rsidRDefault="0084123E" w:rsidP="00FE33F2"/>
        </w:tc>
        <w:tc>
          <w:tcPr>
            <w:tcW w:w="774" w:type="dxa"/>
          </w:tcPr>
          <w:p w:rsidR="0084123E" w:rsidRDefault="0084123E" w:rsidP="00FE33F2">
            <w:r>
              <w:t>5</w:t>
            </w:r>
          </w:p>
        </w:tc>
        <w:tc>
          <w:tcPr>
            <w:tcW w:w="774" w:type="dxa"/>
          </w:tcPr>
          <w:p w:rsidR="0084123E" w:rsidRDefault="0084123E" w:rsidP="00FE33F2">
            <w:pPr>
              <w:jc w:val="center"/>
            </w:pPr>
            <w:r>
              <w:t>7</w:t>
            </w:r>
          </w:p>
        </w:tc>
        <w:tc>
          <w:tcPr>
            <w:tcW w:w="869" w:type="dxa"/>
          </w:tcPr>
          <w:p w:rsidR="0084123E" w:rsidRDefault="0084123E" w:rsidP="00FE33F2">
            <w:pPr>
              <w:jc w:val="center"/>
            </w:pPr>
            <w:r>
              <w:t>9</w:t>
            </w:r>
          </w:p>
        </w:tc>
      </w:tr>
      <w:tr w:rsidR="0084123E" w:rsidTr="00FE33F2">
        <w:tc>
          <w:tcPr>
            <w:tcW w:w="1101" w:type="dxa"/>
            <w:vMerge/>
          </w:tcPr>
          <w:p w:rsidR="0084123E" w:rsidRDefault="0084123E" w:rsidP="00FE33F2"/>
        </w:tc>
        <w:tc>
          <w:tcPr>
            <w:tcW w:w="701" w:type="dxa"/>
            <w:vMerge/>
          </w:tcPr>
          <w:p w:rsidR="0084123E" w:rsidRDefault="0084123E" w:rsidP="00FE33F2"/>
        </w:tc>
        <w:tc>
          <w:tcPr>
            <w:tcW w:w="774" w:type="dxa"/>
          </w:tcPr>
          <w:p w:rsidR="0084123E" w:rsidRDefault="0084123E" w:rsidP="00FE33F2"/>
        </w:tc>
        <w:tc>
          <w:tcPr>
            <w:tcW w:w="774" w:type="dxa"/>
          </w:tcPr>
          <w:p w:rsidR="0084123E" w:rsidRDefault="0084123E" w:rsidP="00FE33F2"/>
        </w:tc>
        <w:tc>
          <w:tcPr>
            <w:tcW w:w="869" w:type="dxa"/>
          </w:tcPr>
          <w:p w:rsidR="0084123E" w:rsidRDefault="0084123E" w:rsidP="00FE33F2"/>
        </w:tc>
      </w:tr>
      <w:tr w:rsidR="0084123E" w:rsidTr="00FE33F2">
        <w:tc>
          <w:tcPr>
            <w:tcW w:w="1101" w:type="dxa"/>
          </w:tcPr>
          <w:p w:rsidR="0084123E" w:rsidRDefault="0084123E" w:rsidP="00FE33F2">
            <w:r>
              <w:t xml:space="preserve">Lietuva </w:t>
            </w:r>
          </w:p>
        </w:tc>
        <w:tc>
          <w:tcPr>
            <w:tcW w:w="701" w:type="dxa"/>
          </w:tcPr>
          <w:p w:rsidR="0084123E" w:rsidRDefault="0084123E" w:rsidP="00FE33F2">
            <w:r>
              <w:t>40,8</w:t>
            </w:r>
          </w:p>
        </w:tc>
        <w:tc>
          <w:tcPr>
            <w:tcW w:w="774" w:type="dxa"/>
          </w:tcPr>
          <w:p w:rsidR="0084123E" w:rsidRDefault="0084123E" w:rsidP="00FE33F2">
            <w:r>
              <w:t>52,8</w:t>
            </w:r>
          </w:p>
        </w:tc>
        <w:tc>
          <w:tcPr>
            <w:tcW w:w="774" w:type="dxa"/>
          </w:tcPr>
          <w:p w:rsidR="0084123E" w:rsidRDefault="0084123E" w:rsidP="00FE33F2">
            <w:r>
              <w:t>37,1</w:t>
            </w:r>
          </w:p>
        </w:tc>
        <w:tc>
          <w:tcPr>
            <w:tcW w:w="869" w:type="dxa"/>
          </w:tcPr>
          <w:p w:rsidR="0084123E" w:rsidRDefault="0084123E" w:rsidP="00FE33F2">
            <w:r>
              <w:t>31,7</w:t>
            </w:r>
          </w:p>
        </w:tc>
      </w:tr>
      <w:tr w:rsidR="0084123E" w:rsidTr="00FE33F2">
        <w:tc>
          <w:tcPr>
            <w:tcW w:w="1101" w:type="dxa"/>
            <w:shd w:val="clear" w:color="auto" w:fill="FFFF00"/>
          </w:tcPr>
          <w:p w:rsidR="0084123E" w:rsidRDefault="0084123E" w:rsidP="00FE33F2">
            <w:r>
              <w:t xml:space="preserve">Šilalės </w:t>
            </w:r>
            <w:proofErr w:type="spellStart"/>
            <w:r>
              <w:t>r.sav</w:t>
            </w:r>
            <w:proofErr w:type="spellEnd"/>
            <w:r>
              <w:t>.</w:t>
            </w:r>
          </w:p>
        </w:tc>
        <w:tc>
          <w:tcPr>
            <w:tcW w:w="701" w:type="dxa"/>
            <w:shd w:val="clear" w:color="auto" w:fill="FFFF00"/>
          </w:tcPr>
          <w:p w:rsidR="0084123E" w:rsidRDefault="0084123E" w:rsidP="00FE33F2">
            <w:r>
              <w:t>42,5</w:t>
            </w:r>
          </w:p>
        </w:tc>
        <w:tc>
          <w:tcPr>
            <w:tcW w:w="774" w:type="dxa"/>
            <w:shd w:val="clear" w:color="auto" w:fill="FFFF00"/>
          </w:tcPr>
          <w:p w:rsidR="0084123E" w:rsidRDefault="0084123E" w:rsidP="00FE33F2">
            <w:r>
              <w:t>55,9</w:t>
            </w:r>
          </w:p>
        </w:tc>
        <w:tc>
          <w:tcPr>
            <w:tcW w:w="774" w:type="dxa"/>
            <w:shd w:val="clear" w:color="auto" w:fill="FFFF00"/>
          </w:tcPr>
          <w:p w:rsidR="0084123E" w:rsidRDefault="0084123E" w:rsidP="00FE33F2">
            <w:r>
              <w:t>42,1</w:t>
            </w:r>
          </w:p>
        </w:tc>
        <w:tc>
          <w:tcPr>
            <w:tcW w:w="869" w:type="dxa"/>
            <w:shd w:val="clear" w:color="auto" w:fill="FFFF00"/>
          </w:tcPr>
          <w:p w:rsidR="0084123E" w:rsidRDefault="0084123E" w:rsidP="00FE33F2">
            <w:r>
              <w:t>28,2</w:t>
            </w:r>
          </w:p>
        </w:tc>
      </w:tr>
    </w:tbl>
    <w:p w:rsidR="0084123E" w:rsidRDefault="0084123E" w:rsidP="00D7246A">
      <w:pPr>
        <w:spacing w:line="240" w:lineRule="auto"/>
        <w:ind w:firstLine="1296"/>
        <w:contextualSpacing/>
        <w:jc w:val="both"/>
        <w:rPr>
          <w:rFonts w:ascii="Times New Roman" w:hAnsi="Times New Roman" w:cs="Times New Roman"/>
          <w:sz w:val="24"/>
          <w:szCs w:val="24"/>
        </w:rPr>
      </w:pPr>
    </w:p>
    <w:p w:rsidR="00D7246A" w:rsidRDefault="00B11DCC" w:rsidP="00D7246A">
      <w:pPr>
        <w:spacing w:line="240" w:lineRule="auto"/>
        <w:ind w:firstLine="1296"/>
        <w:contextualSpacing/>
        <w:jc w:val="both"/>
        <w:rPr>
          <w:rFonts w:ascii="Times New Roman" w:hAnsi="Times New Roman" w:cs="Times New Roman"/>
          <w:color w:val="0A0A0A"/>
          <w:sz w:val="24"/>
          <w:szCs w:val="24"/>
        </w:rPr>
      </w:pPr>
      <w:r w:rsidRPr="00B11DCC">
        <w:rPr>
          <w:rFonts w:ascii="Times New Roman" w:hAnsi="Times New Roman" w:cs="Times New Roman"/>
          <w:sz w:val="24"/>
          <w:szCs w:val="24"/>
        </w:rPr>
        <w:t>Kasdienis fizinis aktyvumas turi didelę reikšmę vaikų sveikatai, yra būtinas jų fiziniam, pažintiniam vystymuisi, taip pat sveikatai ir fiziškai aktyviai gyvensenai suaugus. Mažas fizinis aktyvumas vaikystėje yra kai kurių ligų sveikatos rizikos veiksnys.</w:t>
      </w:r>
      <w:r>
        <w:t xml:space="preserve"> </w:t>
      </w:r>
      <w:r w:rsidR="009A36DE" w:rsidRPr="00D7246A">
        <w:rPr>
          <w:rFonts w:ascii="Times New Roman" w:hAnsi="Times New Roman" w:cs="Times New Roman"/>
          <w:color w:val="0A0A0A"/>
          <w:sz w:val="24"/>
          <w:szCs w:val="24"/>
        </w:rPr>
        <w:t>Didėja mokyklinio amžiaus vaikų, kurie kasdien ne pamokų metų mankštinasi ar sportuoja bent 60 minučių, dalis – 13,1 proc. (Lietuvoje 13,6 proc.) ir mažiau laiko praleidžia prie ekranų (televizoriaus, kompiuterio, planšetė, išmaniojo telefono) – 20,2 proc. (Lietuvoje – 25 proc.).</w:t>
      </w:r>
    </w:p>
    <w:p w:rsidR="0084123E" w:rsidRDefault="0084123E" w:rsidP="00D7246A">
      <w:pPr>
        <w:spacing w:line="240" w:lineRule="auto"/>
        <w:ind w:firstLine="1296"/>
        <w:contextualSpacing/>
        <w:jc w:val="both"/>
        <w:rPr>
          <w:rFonts w:ascii="Times New Roman" w:hAnsi="Times New Roman" w:cs="Times New Roman"/>
          <w:color w:val="0A0A0A"/>
          <w:sz w:val="24"/>
          <w:szCs w:val="24"/>
        </w:rPr>
      </w:pPr>
    </w:p>
    <w:p w:rsidR="008631B4" w:rsidRDefault="008631B4" w:rsidP="00D7246A">
      <w:pPr>
        <w:spacing w:line="240" w:lineRule="auto"/>
        <w:ind w:firstLine="1296"/>
        <w:contextualSpacing/>
        <w:jc w:val="both"/>
        <w:rPr>
          <w:rFonts w:ascii="Times New Roman" w:hAnsi="Times New Roman" w:cs="Times New Roman"/>
          <w:color w:val="0A0A0A"/>
          <w:sz w:val="24"/>
          <w:szCs w:val="24"/>
        </w:rPr>
      </w:pPr>
    </w:p>
    <w:tbl>
      <w:tblPr>
        <w:tblStyle w:val="Lentelstinklelis"/>
        <w:tblW w:w="7338" w:type="dxa"/>
        <w:tblLayout w:type="fixed"/>
        <w:tblLook w:val="04A0" w:firstRow="1" w:lastRow="0" w:firstColumn="1" w:lastColumn="0" w:noHBand="0" w:noVBand="1"/>
      </w:tblPr>
      <w:tblGrid>
        <w:gridCol w:w="1101"/>
        <w:gridCol w:w="701"/>
        <w:gridCol w:w="773"/>
        <w:gridCol w:w="773"/>
        <w:gridCol w:w="868"/>
        <w:gridCol w:w="850"/>
        <w:gridCol w:w="854"/>
        <w:gridCol w:w="708"/>
        <w:gridCol w:w="710"/>
      </w:tblGrid>
      <w:tr w:rsidR="0084123E" w:rsidRPr="000B57F2" w:rsidTr="0090566E">
        <w:tc>
          <w:tcPr>
            <w:tcW w:w="1101" w:type="dxa"/>
            <w:vMerge w:val="restart"/>
          </w:tcPr>
          <w:p w:rsidR="0084123E" w:rsidRDefault="0084123E" w:rsidP="00FE33F2"/>
        </w:tc>
        <w:tc>
          <w:tcPr>
            <w:tcW w:w="3113" w:type="dxa"/>
            <w:gridSpan w:val="4"/>
          </w:tcPr>
          <w:p w:rsidR="0084123E" w:rsidRPr="000B57F2" w:rsidRDefault="0084123E" w:rsidP="00FE33F2">
            <w:pPr>
              <w:rPr>
                <w:sz w:val="20"/>
                <w:szCs w:val="20"/>
              </w:rPr>
            </w:pPr>
            <w:r w:rsidRPr="000B57F2">
              <w:rPr>
                <w:sz w:val="20"/>
                <w:szCs w:val="20"/>
              </w:rPr>
              <w:t>Mokyklinio amžiaus vaikų, kurie 5 ir daugiau dienų mankštinasi ir sp</w:t>
            </w:r>
            <w:r>
              <w:rPr>
                <w:sz w:val="20"/>
                <w:szCs w:val="20"/>
              </w:rPr>
              <w:t xml:space="preserve">ortuoja bent 60 min. ir </w:t>
            </w:r>
            <w:proofErr w:type="spellStart"/>
            <w:r>
              <w:rPr>
                <w:sz w:val="20"/>
                <w:szCs w:val="20"/>
              </w:rPr>
              <w:t>ilgiau,</w:t>
            </w:r>
            <w:r w:rsidRPr="000B57F2">
              <w:rPr>
                <w:sz w:val="20"/>
                <w:szCs w:val="20"/>
              </w:rPr>
              <w:t>dalis</w:t>
            </w:r>
            <w:proofErr w:type="spellEnd"/>
            <w:r w:rsidRPr="000B57F2">
              <w:rPr>
                <w:sz w:val="20"/>
                <w:szCs w:val="20"/>
              </w:rPr>
              <w:t xml:space="preserve"> (skaičiuojant kartu su fizinio ugdymo pamokomis) (proc.)</w:t>
            </w:r>
          </w:p>
        </w:tc>
        <w:tc>
          <w:tcPr>
            <w:tcW w:w="3124" w:type="dxa"/>
            <w:gridSpan w:val="4"/>
          </w:tcPr>
          <w:p w:rsidR="0084123E" w:rsidRPr="000B57F2" w:rsidRDefault="0084123E" w:rsidP="00FE33F2">
            <w:pPr>
              <w:rPr>
                <w:sz w:val="20"/>
                <w:szCs w:val="20"/>
              </w:rPr>
            </w:pPr>
            <w:r w:rsidRPr="000B57F2">
              <w:rPr>
                <w:sz w:val="20"/>
                <w:szCs w:val="20"/>
              </w:rPr>
              <w:t>Mokyklinio amžiaus vaikų, kurie</w:t>
            </w:r>
          </w:p>
          <w:p w:rsidR="0084123E" w:rsidRPr="000B57F2" w:rsidRDefault="0084123E" w:rsidP="00FE33F2">
            <w:pPr>
              <w:rPr>
                <w:sz w:val="20"/>
                <w:szCs w:val="20"/>
              </w:rPr>
            </w:pPr>
            <w:r w:rsidRPr="000B57F2">
              <w:rPr>
                <w:sz w:val="20"/>
                <w:szCs w:val="20"/>
              </w:rPr>
              <w:t>kas</w:t>
            </w:r>
            <w:r>
              <w:rPr>
                <w:sz w:val="20"/>
                <w:szCs w:val="20"/>
              </w:rPr>
              <w:t xml:space="preserve">dien ne pamokų metu mankštinasi </w:t>
            </w:r>
            <w:r w:rsidRPr="000B57F2">
              <w:rPr>
                <w:sz w:val="20"/>
                <w:szCs w:val="20"/>
              </w:rPr>
              <w:t>ar sportuoja bent 60 minučių dalis</w:t>
            </w:r>
          </w:p>
          <w:p w:rsidR="0084123E" w:rsidRPr="000B57F2" w:rsidRDefault="0084123E" w:rsidP="00FE33F2">
            <w:pPr>
              <w:rPr>
                <w:sz w:val="20"/>
                <w:szCs w:val="20"/>
              </w:rPr>
            </w:pPr>
            <w:r w:rsidRPr="000B57F2">
              <w:rPr>
                <w:sz w:val="20"/>
                <w:szCs w:val="20"/>
              </w:rPr>
              <w:t>(proc.)</w:t>
            </w:r>
          </w:p>
        </w:tc>
      </w:tr>
      <w:tr w:rsidR="0084123E" w:rsidTr="0090566E">
        <w:tc>
          <w:tcPr>
            <w:tcW w:w="1101" w:type="dxa"/>
            <w:vMerge/>
          </w:tcPr>
          <w:p w:rsidR="0084123E" w:rsidRDefault="0084123E" w:rsidP="00FE33F2"/>
        </w:tc>
        <w:tc>
          <w:tcPr>
            <w:tcW w:w="701" w:type="dxa"/>
            <w:vMerge w:val="restart"/>
          </w:tcPr>
          <w:p w:rsidR="0084123E" w:rsidRDefault="0084123E" w:rsidP="00FE33F2">
            <w:r>
              <w:t>Iš viso</w:t>
            </w:r>
          </w:p>
        </w:tc>
        <w:tc>
          <w:tcPr>
            <w:tcW w:w="2412" w:type="dxa"/>
            <w:gridSpan w:val="3"/>
          </w:tcPr>
          <w:p w:rsidR="0084123E" w:rsidRDefault="0084123E" w:rsidP="00FE33F2">
            <w:pPr>
              <w:jc w:val="center"/>
            </w:pPr>
            <w:r>
              <w:t>Iš viso</w:t>
            </w:r>
          </w:p>
        </w:tc>
        <w:tc>
          <w:tcPr>
            <w:tcW w:w="851" w:type="dxa"/>
          </w:tcPr>
          <w:p w:rsidR="0084123E" w:rsidRDefault="0084123E" w:rsidP="00FE33F2">
            <w:pPr>
              <w:jc w:val="center"/>
            </w:pPr>
            <w:r>
              <w:t>Iš viso</w:t>
            </w:r>
          </w:p>
        </w:tc>
        <w:tc>
          <w:tcPr>
            <w:tcW w:w="2273" w:type="dxa"/>
            <w:gridSpan w:val="3"/>
          </w:tcPr>
          <w:p w:rsidR="0084123E" w:rsidRDefault="0084123E" w:rsidP="00FE33F2">
            <w:pPr>
              <w:jc w:val="center"/>
            </w:pPr>
            <w:r>
              <w:t>Klasė</w:t>
            </w:r>
          </w:p>
        </w:tc>
      </w:tr>
      <w:tr w:rsidR="0084123E" w:rsidTr="0090566E">
        <w:tc>
          <w:tcPr>
            <w:tcW w:w="1101" w:type="dxa"/>
            <w:vMerge/>
          </w:tcPr>
          <w:p w:rsidR="0084123E" w:rsidRDefault="0084123E" w:rsidP="00FE33F2"/>
        </w:tc>
        <w:tc>
          <w:tcPr>
            <w:tcW w:w="701" w:type="dxa"/>
            <w:vMerge/>
          </w:tcPr>
          <w:p w:rsidR="0084123E" w:rsidRDefault="0084123E" w:rsidP="00FE33F2"/>
        </w:tc>
        <w:tc>
          <w:tcPr>
            <w:tcW w:w="774" w:type="dxa"/>
          </w:tcPr>
          <w:p w:rsidR="0084123E" w:rsidRDefault="0084123E" w:rsidP="00FE33F2">
            <w:r>
              <w:t>5</w:t>
            </w:r>
          </w:p>
        </w:tc>
        <w:tc>
          <w:tcPr>
            <w:tcW w:w="774" w:type="dxa"/>
          </w:tcPr>
          <w:p w:rsidR="0084123E" w:rsidRDefault="0084123E" w:rsidP="00FE33F2">
            <w:pPr>
              <w:jc w:val="center"/>
            </w:pPr>
            <w:r>
              <w:t>7</w:t>
            </w:r>
          </w:p>
        </w:tc>
        <w:tc>
          <w:tcPr>
            <w:tcW w:w="864" w:type="dxa"/>
          </w:tcPr>
          <w:p w:rsidR="0084123E" w:rsidRDefault="0084123E" w:rsidP="00FE33F2">
            <w:pPr>
              <w:jc w:val="center"/>
            </w:pPr>
            <w:r>
              <w:t>9</w:t>
            </w:r>
          </w:p>
        </w:tc>
        <w:tc>
          <w:tcPr>
            <w:tcW w:w="851" w:type="dxa"/>
            <w:vMerge w:val="restart"/>
          </w:tcPr>
          <w:p w:rsidR="0084123E" w:rsidRDefault="0084123E" w:rsidP="00FE33F2">
            <w:pPr>
              <w:jc w:val="center"/>
            </w:pPr>
          </w:p>
        </w:tc>
        <w:tc>
          <w:tcPr>
            <w:tcW w:w="855" w:type="dxa"/>
          </w:tcPr>
          <w:p w:rsidR="0084123E" w:rsidRDefault="0084123E" w:rsidP="00FE33F2">
            <w:pPr>
              <w:jc w:val="center"/>
            </w:pPr>
            <w:r>
              <w:t>5</w:t>
            </w:r>
          </w:p>
        </w:tc>
        <w:tc>
          <w:tcPr>
            <w:tcW w:w="708" w:type="dxa"/>
          </w:tcPr>
          <w:p w:rsidR="0084123E" w:rsidRDefault="0084123E" w:rsidP="00FE33F2">
            <w:pPr>
              <w:jc w:val="center"/>
            </w:pPr>
            <w:r>
              <w:t>7</w:t>
            </w:r>
          </w:p>
        </w:tc>
        <w:tc>
          <w:tcPr>
            <w:tcW w:w="710" w:type="dxa"/>
          </w:tcPr>
          <w:p w:rsidR="0084123E" w:rsidRDefault="0084123E" w:rsidP="00FE33F2">
            <w:pPr>
              <w:jc w:val="center"/>
            </w:pPr>
            <w:r>
              <w:t>9</w:t>
            </w:r>
          </w:p>
        </w:tc>
      </w:tr>
      <w:tr w:rsidR="0084123E" w:rsidTr="0090566E">
        <w:tc>
          <w:tcPr>
            <w:tcW w:w="1101" w:type="dxa"/>
            <w:vMerge/>
          </w:tcPr>
          <w:p w:rsidR="0084123E" w:rsidRDefault="0084123E" w:rsidP="00FE33F2"/>
        </w:tc>
        <w:tc>
          <w:tcPr>
            <w:tcW w:w="701" w:type="dxa"/>
            <w:vMerge/>
          </w:tcPr>
          <w:p w:rsidR="0084123E" w:rsidRDefault="0084123E" w:rsidP="00FE33F2"/>
        </w:tc>
        <w:tc>
          <w:tcPr>
            <w:tcW w:w="774" w:type="dxa"/>
          </w:tcPr>
          <w:p w:rsidR="0084123E" w:rsidRDefault="0084123E" w:rsidP="00FE33F2"/>
        </w:tc>
        <w:tc>
          <w:tcPr>
            <w:tcW w:w="774" w:type="dxa"/>
          </w:tcPr>
          <w:p w:rsidR="0084123E" w:rsidRDefault="0084123E" w:rsidP="00FE33F2"/>
        </w:tc>
        <w:tc>
          <w:tcPr>
            <w:tcW w:w="864" w:type="dxa"/>
          </w:tcPr>
          <w:p w:rsidR="0084123E" w:rsidRDefault="0084123E" w:rsidP="00FE33F2"/>
        </w:tc>
        <w:tc>
          <w:tcPr>
            <w:tcW w:w="851" w:type="dxa"/>
            <w:vMerge/>
          </w:tcPr>
          <w:p w:rsidR="0084123E" w:rsidRDefault="0084123E" w:rsidP="00FE33F2"/>
        </w:tc>
        <w:tc>
          <w:tcPr>
            <w:tcW w:w="855" w:type="dxa"/>
          </w:tcPr>
          <w:p w:rsidR="0084123E" w:rsidRDefault="0084123E" w:rsidP="00FE33F2"/>
        </w:tc>
        <w:tc>
          <w:tcPr>
            <w:tcW w:w="708" w:type="dxa"/>
          </w:tcPr>
          <w:p w:rsidR="0084123E" w:rsidRDefault="0084123E" w:rsidP="00FE33F2"/>
        </w:tc>
        <w:tc>
          <w:tcPr>
            <w:tcW w:w="710" w:type="dxa"/>
          </w:tcPr>
          <w:p w:rsidR="0084123E" w:rsidRDefault="0084123E" w:rsidP="00FE33F2"/>
        </w:tc>
      </w:tr>
      <w:tr w:rsidR="0084123E" w:rsidTr="0090566E">
        <w:tc>
          <w:tcPr>
            <w:tcW w:w="1101" w:type="dxa"/>
          </w:tcPr>
          <w:p w:rsidR="0084123E" w:rsidRDefault="0084123E" w:rsidP="00FE33F2">
            <w:r>
              <w:t xml:space="preserve">Lietuva </w:t>
            </w:r>
          </w:p>
        </w:tc>
        <w:tc>
          <w:tcPr>
            <w:tcW w:w="701" w:type="dxa"/>
          </w:tcPr>
          <w:p w:rsidR="0084123E" w:rsidRDefault="0084123E" w:rsidP="00FE33F2">
            <w:r>
              <w:t>38,1</w:t>
            </w:r>
          </w:p>
        </w:tc>
        <w:tc>
          <w:tcPr>
            <w:tcW w:w="774" w:type="dxa"/>
          </w:tcPr>
          <w:p w:rsidR="0084123E" w:rsidRDefault="0084123E" w:rsidP="00FE33F2">
            <w:r>
              <w:t>38,5</w:t>
            </w:r>
          </w:p>
        </w:tc>
        <w:tc>
          <w:tcPr>
            <w:tcW w:w="774" w:type="dxa"/>
          </w:tcPr>
          <w:p w:rsidR="0084123E" w:rsidRDefault="0084123E" w:rsidP="00FE33F2">
            <w:r>
              <w:t>39,5</w:t>
            </w:r>
          </w:p>
        </w:tc>
        <w:tc>
          <w:tcPr>
            <w:tcW w:w="864" w:type="dxa"/>
          </w:tcPr>
          <w:p w:rsidR="0084123E" w:rsidRDefault="0084123E" w:rsidP="00FE33F2">
            <w:r>
              <w:t>33,5</w:t>
            </w:r>
          </w:p>
        </w:tc>
        <w:tc>
          <w:tcPr>
            <w:tcW w:w="851" w:type="dxa"/>
          </w:tcPr>
          <w:p w:rsidR="0084123E" w:rsidRDefault="0084123E" w:rsidP="00FE33F2">
            <w:r>
              <w:t>13,6</w:t>
            </w:r>
          </w:p>
        </w:tc>
        <w:tc>
          <w:tcPr>
            <w:tcW w:w="855" w:type="dxa"/>
          </w:tcPr>
          <w:p w:rsidR="0084123E" w:rsidRDefault="0084123E" w:rsidP="00FE33F2">
            <w:r>
              <w:t>15,7</w:t>
            </w:r>
          </w:p>
        </w:tc>
        <w:tc>
          <w:tcPr>
            <w:tcW w:w="708" w:type="dxa"/>
          </w:tcPr>
          <w:p w:rsidR="0084123E" w:rsidRDefault="0084123E" w:rsidP="00FE33F2">
            <w:r>
              <w:t>13,5</w:t>
            </w:r>
          </w:p>
        </w:tc>
        <w:tc>
          <w:tcPr>
            <w:tcW w:w="710" w:type="dxa"/>
          </w:tcPr>
          <w:p w:rsidR="0084123E" w:rsidRDefault="0084123E" w:rsidP="00FE33F2">
            <w:r>
              <w:t>11,5</w:t>
            </w:r>
          </w:p>
        </w:tc>
      </w:tr>
      <w:tr w:rsidR="0084123E" w:rsidTr="0090566E">
        <w:tc>
          <w:tcPr>
            <w:tcW w:w="1101" w:type="dxa"/>
            <w:shd w:val="clear" w:color="auto" w:fill="FFFF00"/>
          </w:tcPr>
          <w:p w:rsidR="0084123E" w:rsidRDefault="0084123E" w:rsidP="00FE33F2">
            <w:r>
              <w:t xml:space="preserve">Šilalės </w:t>
            </w:r>
            <w:proofErr w:type="spellStart"/>
            <w:r>
              <w:t>r.sav</w:t>
            </w:r>
            <w:proofErr w:type="spellEnd"/>
            <w:r>
              <w:t>.</w:t>
            </w:r>
          </w:p>
        </w:tc>
        <w:tc>
          <w:tcPr>
            <w:tcW w:w="701" w:type="dxa"/>
            <w:shd w:val="clear" w:color="auto" w:fill="FFFF00"/>
          </w:tcPr>
          <w:p w:rsidR="0084123E" w:rsidRDefault="0084123E" w:rsidP="00FE33F2">
            <w:r>
              <w:t>32,9</w:t>
            </w:r>
          </w:p>
        </w:tc>
        <w:tc>
          <w:tcPr>
            <w:tcW w:w="774" w:type="dxa"/>
            <w:shd w:val="clear" w:color="auto" w:fill="FFFF00"/>
          </w:tcPr>
          <w:p w:rsidR="0084123E" w:rsidRDefault="0084123E" w:rsidP="00FE33F2">
            <w:r>
              <w:t>29,8</w:t>
            </w:r>
          </w:p>
        </w:tc>
        <w:tc>
          <w:tcPr>
            <w:tcW w:w="774" w:type="dxa"/>
            <w:shd w:val="clear" w:color="auto" w:fill="FFFF00"/>
          </w:tcPr>
          <w:p w:rsidR="0084123E" w:rsidRDefault="0084123E" w:rsidP="00FE33F2">
            <w:r>
              <w:t>34,7</w:t>
            </w:r>
          </w:p>
        </w:tc>
        <w:tc>
          <w:tcPr>
            <w:tcW w:w="864" w:type="dxa"/>
            <w:shd w:val="clear" w:color="auto" w:fill="FFFF00"/>
          </w:tcPr>
          <w:p w:rsidR="0084123E" w:rsidRDefault="0084123E" w:rsidP="00FE33F2">
            <w:r>
              <w:t>36,3</w:t>
            </w:r>
          </w:p>
        </w:tc>
        <w:tc>
          <w:tcPr>
            <w:tcW w:w="851" w:type="dxa"/>
            <w:shd w:val="clear" w:color="auto" w:fill="FFFF00"/>
          </w:tcPr>
          <w:p w:rsidR="0084123E" w:rsidRDefault="0084123E" w:rsidP="00FE33F2">
            <w:r>
              <w:t>13,1</w:t>
            </w:r>
          </w:p>
        </w:tc>
        <w:tc>
          <w:tcPr>
            <w:tcW w:w="855" w:type="dxa"/>
            <w:shd w:val="clear" w:color="auto" w:fill="FFFF00"/>
          </w:tcPr>
          <w:p w:rsidR="0084123E" w:rsidRDefault="0084123E" w:rsidP="00FE33F2">
            <w:r>
              <w:t>17,0</w:t>
            </w:r>
          </w:p>
        </w:tc>
        <w:tc>
          <w:tcPr>
            <w:tcW w:w="708" w:type="dxa"/>
            <w:shd w:val="clear" w:color="auto" w:fill="FFFF00"/>
          </w:tcPr>
          <w:p w:rsidR="0084123E" w:rsidRDefault="0084123E" w:rsidP="00FE33F2">
            <w:r>
              <w:t>11,1</w:t>
            </w:r>
          </w:p>
        </w:tc>
        <w:tc>
          <w:tcPr>
            <w:tcW w:w="710" w:type="dxa"/>
            <w:shd w:val="clear" w:color="auto" w:fill="FFFF00"/>
          </w:tcPr>
          <w:p w:rsidR="0084123E" w:rsidRDefault="0084123E" w:rsidP="00FE33F2">
            <w:r>
              <w:t>10,7</w:t>
            </w:r>
          </w:p>
        </w:tc>
      </w:tr>
      <w:tr w:rsidR="0090566E" w:rsidRPr="000B57F2" w:rsidTr="0090566E">
        <w:trPr>
          <w:gridAfter w:val="4"/>
          <w:wAfter w:w="3119" w:type="dxa"/>
        </w:trPr>
        <w:tc>
          <w:tcPr>
            <w:tcW w:w="1101" w:type="dxa"/>
            <w:vMerge w:val="restart"/>
          </w:tcPr>
          <w:p w:rsidR="0090566E" w:rsidRDefault="0090566E" w:rsidP="00FE33F2"/>
        </w:tc>
        <w:tc>
          <w:tcPr>
            <w:tcW w:w="3118" w:type="dxa"/>
            <w:gridSpan w:val="4"/>
          </w:tcPr>
          <w:p w:rsidR="0090566E" w:rsidRPr="000B57F2" w:rsidRDefault="0090566E" w:rsidP="00FE33F2">
            <w:pPr>
              <w:rPr>
                <w:sz w:val="20"/>
                <w:szCs w:val="20"/>
              </w:rPr>
            </w:pPr>
            <w:r w:rsidRPr="000B57F2">
              <w:rPr>
                <w:sz w:val="20"/>
                <w:szCs w:val="20"/>
              </w:rPr>
              <w:t>Mokyklinio amžiaus vaikų, kurie vidutiniškai 4 ir daugiau valandų per dieną praleidžia prie ekranų (televizoriaus, kompiuterio, telefono) dalis (proc.)</w:t>
            </w:r>
          </w:p>
        </w:tc>
      </w:tr>
      <w:tr w:rsidR="0090566E" w:rsidTr="0090566E">
        <w:trPr>
          <w:gridAfter w:val="4"/>
          <w:wAfter w:w="3119" w:type="dxa"/>
        </w:trPr>
        <w:tc>
          <w:tcPr>
            <w:tcW w:w="1101" w:type="dxa"/>
            <w:vMerge/>
          </w:tcPr>
          <w:p w:rsidR="0090566E" w:rsidRDefault="0090566E" w:rsidP="00FE33F2"/>
        </w:tc>
        <w:tc>
          <w:tcPr>
            <w:tcW w:w="701" w:type="dxa"/>
            <w:vMerge w:val="restart"/>
          </w:tcPr>
          <w:p w:rsidR="0090566E" w:rsidRDefault="0090566E" w:rsidP="00FE33F2">
            <w:r>
              <w:t>Iš viso</w:t>
            </w:r>
          </w:p>
        </w:tc>
        <w:tc>
          <w:tcPr>
            <w:tcW w:w="2417" w:type="dxa"/>
            <w:gridSpan w:val="3"/>
          </w:tcPr>
          <w:p w:rsidR="0090566E" w:rsidRDefault="0090566E" w:rsidP="00FE33F2">
            <w:pPr>
              <w:jc w:val="center"/>
            </w:pPr>
            <w:r>
              <w:t>Iš viso</w:t>
            </w:r>
          </w:p>
        </w:tc>
      </w:tr>
      <w:tr w:rsidR="0090566E" w:rsidTr="0090566E">
        <w:trPr>
          <w:gridAfter w:val="4"/>
          <w:wAfter w:w="3119" w:type="dxa"/>
        </w:trPr>
        <w:tc>
          <w:tcPr>
            <w:tcW w:w="1101" w:type="dxa"/>
            <w:vMerge/>
          </w:tcPr>
          <w:p w:rsidR="0090566E" w:rsidRDefault="0090566E" w:rsidP="00FE33F2"/>
        </w:tc>
        <w:tc>
          <w:tcPr>
            <w:tcW w:w="701" w:type="dxa"/>
            <w:vMerge/>
          </w:tcPr>
          <w:p w:rsidR="0090566E" w:rsidRDefault="0090566E" w:rsidP="00FE33F2"/>
        </w:tc>
        <w:tc>
          <w:tcPr>
            <w:tcW w:w="774" w:type="dxa"/>
          </w:tcPr>
          <w:p w:rsidR="0090566E" w:rsidRDefault="0090566E" w:rsidP="00FE33F2">
            <w:r>
              <w:t>5</w:t>
            </w:r>
          </w:p>
        </w:tc>
        <w:tc>
          <w:tcPr>
            <w:tcW w:w="774" w:type="dxa"/>
          </w:tcPr>
          <w:p w:rsidR="0090566E" w:rsidRDefault="0090566E" w:rsidP="00FE33F2">
            <w:pPr>
              <w:jc w:val="center"/>
            </w:pPr>
            <w:r>
              <w:t>7</w:t>
            </w:r>
          </w:p>
        </w:tc>
        <w:tc>
          <w:tcPr>
            <w:tcW w:w="869" w:type="dxa"/>
          </w:tcPr>
          <w:p w:rsidR="0090566E" w:rsidRDefault="0090566E" w:rsidP="00FE33F2">
            <w:pPr>
              <w:jc w:val="center"/>
            </w:pPr>
            <w:r>
              <w:t>9</w:t>
            </w:r>
          </w:p>
        </w:tc>
      </w:tr>
      <w:tr w:rsidR="0090566E" w:rsidTr="0090566E">
        <w:trPr>
          <w:gridAfter w:val="4"/>
          <w:wAfter w:w="3119" w:type="dxa"/>
        </w:trPr>
        <w:tc>
          <w:tcPr>
            <w:tcW w:w="1101" w:type="dxa"/>
            <w:vMerge/>
          </w:tcPr>
          <w:p w:rsidR="0090566E" w:rsidRDefault="0090566E" w:rsidP="00FE33F2"/>
        </w:tc>
        <w:tc>
          <w:tcPr>
            <w:tcW w:w="701" w:type="dxa"/>
            <w:vMerge/>
          </w:tcPr>
          <w:p w:rsidR="0090566E" w:rsidRDefault="0090566E" w:rsidP="00FE33F2"/>
        </w:tc>
        <w:tc>
          <w:tcPr>
            <w:tcW w:w="774" w:type="dxa"/>
          </w:tcPr>
          <w:p w:rsidR="0090566E" w:rsidRDefault="0090566E" w:rsidP="00FE33F2"/>
        </w:tc>
        <w:tc>
          <w:tcPr>
            <w:tcW w:w="774" w:type="dxa"/>
          </w:tcPr>
          <w:p w:rsidR="0090566E" w:rsidRDefault="0090566E" w:rsidP="00FE33F2"/>
        </w:tc>
        <w:tc>
          <w:tcPr>
            <w:tcW w:w="869" w:type="dxa"/>
          </w:tcPr>
          <w:p w:rsidR="0090566E" w:rsidRDefault="0090566E" w:rsidP="00FE33F2"/>
        </w:tc>
      </w:tr>
      <w:tr w:rsidR="0090566E" w:rsidTr="0090566E">
        <w:trPr>
          <w:gridAfter w:val="4"/>
          <w:wAfter w:w="3119" w:type="dxa"/>
        </w:trPr>
        <w:tc>
          <w:tcPr>
            <w:tcW w:w="1101" w:type="dxa"/>
          </w:tcPr>
          <w:p w:rsidR="0090566E" w:rsidRDefault="0090566E" w:rsidP="00FE33F2">
            <w:r>
              <w:t xml:space="preserve">Lietuva </w:t>
            </w:r>
          </w:p>
        </w:tc>
        <w:tc>
          <w:tcPr>
            <w:tcW w:w="701" w:type="dxa"/>
          </w:tcPr>
          <w:p w:rsidR="0090566E" w:rsidRDefault="0090566E" w:rsidP="00FE33F2">
            <w:r>
              <w:t>25,0</w:t>
            </w:r>
          </w:p>
        </w:tc>
        <w:tc>
          <w:tcPr>
            <w:tcW w:w="774" w:type="dxa"/>
          </w:tcPr>
          <w:p w:rsidR="0090566E" w:rsidRDefault="0090566E" w:rsidP="00FE33F2">
            <w:r>
              <w:t>14,4</w:t>
            </w:r>
          </w:p>
        </w:tc>
        <w:tc>
          <w:tcPr>
            <w:tcW w:w="774" w:type="dxa"/>
          </w:tcPr>
          <w:p w:rsidR="0090566E" w:rsidRDefault="0090566E" w:rsidP="00FE33F2">
            <w:r>
              <w:t>23,3</w:t>
            </w:r>
          </w:p>
        </w:tc>
        <w:tc>
          <w:tcPr>
            <w:tcW w:w="869" w:type="dxa"/>
          </w:tcPr>
          <w:p w:rsidR="0090566E" w:rsidRDefault="0090566E" w:rsidP="00FE33F2">
            <w:r>
              <w:t>35,6</w:t>
            </w:r>
          </w:p>
        </w:tc>
      </w:tr>
      <w:tr w:rsidR="0090566E" w:rsidTr="0090566E">
        <w:trPr>
          <w:gridAfter w:val="4"/>
          <w:wAfter w:w="3119" w:type="dxa"/>
        </w:trPr>
        <w:tc>
          <w:tcPr>
            <w:tcW w:w="1101" w:type="dxa"/>
            <w:shd w:val="clear" w:color="auto" w:fill="FFFF00"/>
          </w:tcPr>
          <w:p w:rsidR="0090566E" w:rsidRDefault="0090566E" w:rsidP="00FE33F2">
            <w:r>
              <w:t xml:space="preserve">Šilalės </w:t>
            </w:r>
            <w:proofErr w:type="spellStart"/>
            <w:r>
              <w:t>r.sav</w:t>
            </w:r>
            <w:proofErr w:type="spellEnd"/>
            <w:r>
              <w:t>.</w:t>
            </w:r>
          </w:p>
        </w:tc>
        <w:tc>
          <w:tcPr>
            <w:tcW w:w="701" w:type="dxa"/>
            <w:shd w:val="clear" w:color="auto" w:fill="FFFF00"/>
          </w:tcPr>
          <w:p w:rsidR="0090566E" w:rsidRDefault="0090566E" w:rsidP="00FE33F2">
            <w:r>
              <w:t>20,2</w:t>
            </w:r>
          </w:p>
        </w:tc>
        <w:tc>
          <w:tcPr>
            <w:tcW w:w="774" w:type="dxa"/>
            <w:shd w:val="clear" w:color="auto" w:fill="FFFF00"/>
          </w:tcPr>
          <w:p w:rsidR="0090566E" w:rsidRDefault="0090566E" w:rsidP="00FE33F2">
            <w:r>
              <w:t>8,6</w:t>
            </w:r>
          </w:p>
        </w:tc>
        <w:tc>
          <w:tcPr>
            <w:tcW w:w="774" w:type="dxa"/>
            <w:shd w:val="clear" w:color="auto" w:fill="FFFF00"/>
          </w:tcPr>
          <w:p w:rsidR="0090566E" w:rsidRDefault="0090566E" w:rsidP="00FE33F2">
            <w:r>
              <w:t>19,9</w:t>
            </w:r>
          </w:p>
        </w:tc>
        <w:tc>
          <w:tcPr>
            <w:tcW w:w="869" w:type="dxa"/>
            <w:shd w:val="clear" w:color="auto" w:fill="FFFF00"/>
          </w:tcPr>
          <w:p w:rsidR="0090566E" w:rsidRDefault="0090566E" w:rsidP="00FE33F2">
            <w:r>
              <w:t>33,3</w:t>
            </w:r>
          </w:p>
        </w:tc>
      </w:tr>
    </w:tbl>
    <w:p w:rsidR="0084123E" w:rsidRDefault="0084123E" w:rsidP="00D7246A">
      <w:pPr>
        <w:spacing w:line="240" w:lineRule="auto"/>
        <w:ind w:firstLine="1296"/>
        <w:contextualSpacing/>
        <w:jc w:val="both"/>
        <w:rPr>
          <w:rFonts w:ascii="Times New Roman" w:hAnsi="Times New Roman" w:cs="Times New Roman"/>
          <w:color w:val="0A0A0A"/>
          <w:sz w:val="24"/>
          <w:szCs w:val="24"/>
        </w:rPr>
      </w:pPr>
    </w:p>
    <w:p w:rsidR="0090566E" w:rsidRDefault="0090566E" w:rsidP="00D7246A">
      <w:pPr>
        <w:spacing w:line="240" w:lineRule="auto"/>
        <w:ind w:firstLine="1296"/>
        <w:contextualSpacing/>
        <w:jc w:val="both"/>
        <w:rPr>
          <w:rFonts w:ascii="Times New Roman" w:hAnsi="Times New Roman" w:cs="Times New Roman"/>
          <w:color w:val="0A0A0A"/>
          <w:sz w:val="24"/>
          <w:szCs w:val="24"/>
        </w:rPr>
      </w:pPr>
    </w:p>
    <w:p w:rsidR="008631B4" w:rsidRDefault="008631B4" w:rsidP="00D7246A">
      <w:pPr>
        <w:spacing w:line="240" w:lineRule="auto"/>
        <w:ind w:firstLine="1296"/>
        <w:contextualSpacing/>
        <w:jc w:val="both"/>
        <w:rPr>
          <w:rFonts w:ascii="Times New Roman" w:hAnsi="Times New Roman" w:cs="Times New Roman"/>
          <w:color w:val="0A0A0A"/>
          <w:sz w:val="24"/>
          <w:szCs w:val="24"/>
        </w:rPr>
      </w:pPr>
    </w:p>
    <w:p w:rsidR="00B11DCC" w:rsidRDefault="009A36DE" w:rsidP="00D7246A">
      <w:pPr>
        <w:spacing w:line="240" w:lineRule="auto"/>
        <w:ind w:firstLine="1296"/>
        <w:contextualSpacing/>
        <w:jc w:val="both"/>
      </w:pPr>
      <w:r w:rsidRPr="00D7246A">
        <w:rPr>
          <w:rFonts w:ascii="Times New Roman" w:hAnsi="Times New Roman" w:cs="Times New Roman"/>
          <w:color w:val="0A0A0A"/>
          <w:sz w:val="24"/>
          <w:szCs w:val="24"/>
        </w:rPr>
        <w:t xml:space="preserve">Sveikatos specialistų teigimu, racionali vaikų mityba – sveikatos pagrindas, turintis įtakos fizinei ir protinei vaikų raidai, imunitetui, darbingumui ir net gyvenimo trukmei. Tikima, kad tvirti sveikos mitybos įpročiai, įgyti, suformuoti vaikystėje ir paauglystėje, išlieka ir turi teigiamą įtaką sveikatai visą likusį gyvenimą. Tyrimas atskleidė, kad mažiau nei pusė (45,5 proc.) Lietuvos apklausos dalyvių kasdien valgo pusryčius, Šilalės rajone, </w:t>
      </w:r>
      <w:r w:rsidR="00C60E28" w:rsidRPr="00D7246A">
        <w:rPr>
          <w:rFonts w:ascii="Times New Roman" w:hAnsi="Times New Roman" w:cs="Times New Roman"/>
          <w:color w:val="0A0A0A"/>
          <w:sz w:val="24"/>
          <w:szCs w:val="24"/>
        </w:rPr>
        <w:t>šis skaičius mokinių mažesnis</w:t>
      </w:r>
      <w:r w:rsidRPr="00D7246A">
        <w:rPr>
          <w:rFonts w:ascii="Times New Roman" w:hAnsi="Times New Roman" w:cs="Times New Roman"/>
          <w:color w:val="0A0A0A"/>
          <w:sz w:val="24"/>
          <w:szCs w:val="24"/>
        </w:rPr>
        <w:t xml:space="preserve"> – 4</w:t>
      </w:r>
      <w:r w:rsidR="00C60E28" w:rsidRPr="00D7246A">
        <w:rPr>
          <w:rFonts w:ascii="Times New Roman" w:hAnsi="Times New Roman" w:cs="Times New Roman"/>
          <w:color w:val="0A0A0A"/>
          <w:sz w:val="24"/>
          <w:szCs w:val="24"/>
        </w:rPr>
        <w:t>0</w:t>
      </w:r>
      <w:r w:rsidRPr="00D7246A">
        <w:rPr>
          <w:rFonts w:ascii="Times New Roman" w:hAnsi="Times New Roman" w:cs="Times New Roman"/>
          <w:color w:val="0A0A0A"/>
          <w:sz w:val="24"/>
          <w:szCs w:val="24"/>
        </w:rPr>
        <w:t>,</w:t>
      </w:r>
      <w:r w:rsidR="00C60E28" w:rsidRPr="00D7246A">
        <w:rPr>
          <w:rFonts w:ascii="Times New Roman" w:hAnsi="Times New Roman" w:cs="Times New Roman"/>
          <w:color w:val="0A0A0A"/>
          <w:sz w:val="24"/>
          <w:szCs w:val="24"/>
        </w:rPr>
        <w:t>4</w:t>
      </w:r>
      <w:r w:rsidRPr="00D7246A">
        <w:rPr>
          <w:rFonts w:ascii="Times New Roman" w:hAnsi="Times New Roman" w:cs="Times New Roman"/>
          <w:color w:val="0A0A0A"/>
          <w:sz w:val="24"/>
          <w:szCs w:val="24"/>
        </w:rPr>
        <w:t xml:space="preserve"> proc. Tokia dalis 5, 7, 9 </w:t>
      </w:r>
      <w:proofErr w:type="spellStart"/>
      <w:r w:rsidRPr="00D7246A">
        <w:rPr>
          <w:rFonts w:ascii="Times New Roman" w:hAnsi="Times New Roman" w:cs="Times New Roman"/>
          <w:color w:val="0A0A0A"/>
          <w:sz w:val="24"/>
          <w:szCs w:val="24"/>
        </w:rPr>
        <w:t>kl</w:t>
      </w:r>
      <w:proofErr w:type="spellEnd"/>
      <w:r w:rsidRPr="00D7246A">
        <w:rPr>
          <w:rFonts w:ascii="Times New Roman" w:hAnsi="Times New Roman" w:cs="Times New Roman"/>
          <w:color w:val="0A0A0A"/>
          <w:sz w:val="24"/>
          <w:szCs w:val="24"/>
        </w:rPr>
        <w:t xml:space="preserve">. moksleivių dieną pradeda nuo pusryčių. Taip pat nustatyta, kad </w:t>
      </w:r>
      <w:r w:rsidR="00C60E28" w:rsidRPr="00D7246A">
        <w:rPr>
          <w:rFonts w:ascii="Times New Roman" w:hAnsi="Times New Roman" w:cs="Times New Roman"/>
          <w:color w:val="0A0A0A"/>
          <w:sz w:val="24"/>
          <w:szCs w:val="24"/>
        </w:rPr>
        <w:t>Šilalės</w:t>
      </w:r>
      <w:r w:rsidRPr="00D7246A">
        <w:rPr>
          <w:rFonts w:ascii="Times New Roman" w:hAnsi="Times New Roman" w:cs="Times New Roman"/>
          <w:color w:val="0A0A0A"/>
          <w:sz w:val="24"/>
          <w:szCs w:val="24"/>
        </w:rPr>
        <w:t xml:space="preserve"> rajono vaikai per mažai ir per retai valgo daržoves (</w:t>
      </w:r>
      <w:r w:rsidR="00C60E28" w:rsidRPr="00D7246A">
        <w:rPr>
          <w:rFonts w:ascii="Times New Roman" w:hAnsi="Times New Roman" w:cs="Times New Roman"/>
          <w:color w:val="0A0A0A"/>
          <w:sz w:val="24"/>
          <w:szCs w:val="24"/>
        </w:rPr>
        <w:t>25</w:t>
      </w:r>
      <w:r w:rsidRPr="00D7246A">
        <w:rPr>
          <w:rFonts w:ascii="Times New Roman" w:hAnsi="Times New Roman" w:cs="Times New Roman"/>
          <w:color w:val="0A0A0A"/>
          <w:sz w:val="24"/>
          <w:szCs w:val="24"/>
        </w:rPr>
        <w:t xml:space="preserve"> proc.) ir vaisius (</w:t>
      </w:r>
      <w:r w:rsidR="00C60E28" w:rsidRPr="00D7246A">
        <w:rPr>
          <w:rFonts w:ascii="Times New Roman" w:hAnsi="Times New Roman" w:cs="Times New Roman"/>
          <w:color w:val="0A0A0A"/>
          <w:sz w:val="24"/>
          <w:szCs w:val="24"/>
        </w:rPr>
        <w:t>29</w:t>
      </w:r>
      <w:r w:rsidRPr="00D7246A">
        <w:rPr>
          <w:rFonts w:ascii="Times New Roman" w:hAnsi="Times New Roman" w:cs="Times New Roman"/>
          <w:color w:val="0A0A0A"/>
          <w:sz w:val="24"/>
          <w:szCs w:val="24"/>
        </w:rPr>
        <w:t xml:space="preserve"> proc.). Beveik </w:t>
      </w:r>
      <w:r w:rsidR="00C60E28" w:rsidRPr="00D7246A">
        <w:rPr>
          <w:rFonts w:ascii="Times New Roman" w:hAnsi="Times New Roman" w:cs="Times New Roman"/>
          <w:color w:val="0A0A0A"/>
          <w:sz w:val="24"/>
          <w:szCs w:val="24"/>
        </w:rPr>
        <w:t>13,4</w:t>
      </w:r>
      <w:r w:rsidRPr="00D7246A">
        <w:rPr>
          <w:rFonts w:ascii="Times New Roman" w:hAnsi="Times New Roman" w:cs="Times New Roman"/>
          <w:color w:val="0A0A0A"/>
          <w:sz w:val="24"/>
          <w:szCs w:val="24"/>
        </w:rPr>
        <w:t xml:space="preserve"> proc. rajono vaikų bent kartą per dieną valgo saldumynus, </w:t>
      </w:r>
      <w:r w:rsidR="00C60E28" w:rsidRPr="00D7246A">
        <w:rPr>
          <w:rFonts w:ascii="Times New Roman" w:hAnsi="Times New Roman" w:cs="Times New Roman"/>
          <w:color w:val="0A0A0A"/>
          <w:sz w:val="24"/>
          <w:szCs w:val="24"/>
        </w:rPr>
        <w:t>9</w:t>
      </w:r>
      <w:r w:rsidRPr="00D7246A">
        <w:rPr>
          <w:rFonts w:ascii="Times New Roman" w:hAnsi="Times New Roman" w:cs="Times New Roman"/>
          <w:color w:val="0A0A0A"/>
          <w:sz w:val="24"/>
          <w:szCs w:val="24"/>
        </w:rPr>
        <w:t>,</w:t>
      </w:r>
      <w:r w:rsidR="00C60E28" w:rsidRPr="00D7246A">
        <w:rPr>
          <w:rFonts w:ascii="Times New Roman" w:hAnsi="Times New Roman" w:cs="Times New Roman"/>
          <w:color w:val="0A0A0A"/>
          <w:sz w:val="24"/>
          <w:szCs w:val="24"/>
        </w:rPr>
        <w:t>4</w:t>
      </w:r>
      <w:r w:rsidRPr="00D7246A">
        <w:rPr>
          <w:rFonts w:ascii="Times New Roman" w:hAnsi="Times New Roman" w:cs="Times New Roman"/>
          <w:color w:val="0A0A0A"/>
          <w:sz w:val="24"/>
          <w:szCs w:val="24"/>
        </w:rPr>
        <w:t xml:space="preserve"> proc. bent kartą per dieną geri</w:t>
      </w:r>
      <w:r w:rsidR="00C60E28" w:rsidRPr="00D7246A">
        <w:rPr>
          <w:rFonts w:ascii="Times New Roman" w:hAnsi="Times New Roman" w:cs="Times New Roman"/>
          <w:color w:val="0A0A0A"/>
          <w:sz w:val="24"/>
          <w:szCs w:val="24"/>
        </w:rPr>
        <w:t>a gazuotus saldžiuosius gėrimus, 22 proc. mokinių bent kartą per savaitę geria energetinius gėrimus, 36,4 proc. nededa papildomai druskos į paruoštą maistą.</w:t>
      </w:r>
      <w:r w:rsidRPr="00D7246A">
        <w:rPr>
          <w:rFonts w:ascii="Times New Roman" w:hAnsi="Times New Roman" w:cs="Times New Roman"/>
          <w:color w:val="0A0A0A"/>
          <w:sz w:val="24"/>
          <w:szCs w:val="24"/>
        </w:rPr>
        <w:t xml:space="preserve"> Padidėjo mokyklinio amžiaus vaikų, kurie valosi dantis šepetėliu ir pasta dažniau nei kartą dažniau nei kartą per dieną, dalis – 5</w:t>
      </w:r>
      <w:r w:rsidR="00C60E28" w:rsidRPr="00D7246A">
        <w:rPr>
          <w:rFonts w:ascii="Times New Roman" w:hAnsi="Times New Roman" w:cs="Times New Roman"/>
          <w:color w:val="0A0A0A"/>
          <w:sz w:val="24"/>
          <w:szCs w:val="24"/>
        </w:rPr>
        <w:t>3</w:t>
      </w:r>
      <w:r w:rsidRPr="00D7246A">
        <w:rPr>
          <w:rFonts w:ascii="Times New Roman" w:hAnsi="Times New Roman" w:cs="Times New Roman"/>
          <w:color w:val="0A0A0A"/>
          <w:sz w:val="24"/>
          <w:szCs w:val="24"/>
        </w:rPr>
        <w:t>,5 proc. (Lietuvoje – 57 proc.).</w:t>
      </w:r>
      <w:r w:rsidR="00B11DCC" w:rsidRPr="00B11DCC">
        <w:t xml:space="preserve"> </w:t>
      </w:r>
    </w:p>
    <w:p w:rsidR="007C30D8" w:rsidRDefault="007C30D8" w:rsidP="00D7246A">
      <w:pPr>
        <w:spacing w:line="240" w:lineRule="auto"/>
        <w:ind w:firstLine="1296"/>
        <w:contextualSpacing/>
        <w:jc w:val="both"/>
      </w:pPr>
    </w:p>
    <w:p w:rsidR="008631B4" w:rsidRDefault="008631B4" w:rsidP="00D7246A">
      <w:pPr>
        <w:spacing w:line="240" w:lineRule="auto"/>
        <w:ind w:firstLine="1296"/>
        <w:contextualSpacing/>
        <w:jc w:val="both"/>
      </w:pPr>
    </w:p>
    <w:p w:rsidR="008631B4" w:rsidRDefault="008631B4" w:rsidP="00D7246A">
      <w:pPr>
        <w:spacing w:line="240" w:lineRule="auto"/>
        <w:ind w:firstLine="1296"/>
        <w:contextualSpacing/>
        <w:jc w:val="both"/>
      </w:pPr>
    </w:p>
    <w:p w:rsidR="008631B4" w:rsidRDefault="008631B4" w:rsidP="00D7246A">
      <w:pPr>
        <w:spacing w:line="240" w:lineRule="auto"/>
        <w:ind w:firstLine="1296"/>
        <w:contextualSpacing/>
        <w:jc w:val="both"/>
      </w:pPr>
    </w:p>
    <w:p w:rsidR="008631B4" w:rsidRDefault="008631B4" w:rsidP="00D7246A">
      <w:pPr>
        <w:spacing w:line="240" w:lineRule="auto"/>
        <w:ind w:firstLine="1296"/>
        <w:contextualSpacing/>
        <w:jc w:val="both"/>
      </w:pPr>
    </w:p>
    <w:p w:rsidR="008631B4" w:rsidRDefault="008631B4" w:rsidP="00D7246A">
      <w:pPr>
        <w:spacing w:line="240" w:lineRule="auto"/>
        <w:ind w:firstLine="1296"/>
        <w:contextualSpacing/>
        <w:jc w:val="both"/>
      </w:pPr>
    </w:p>
    <w:p w:rsidR="008631B4" w:rsidRDefault="008631B4" w:rsidP="00D7246A">
      <w:pPr>
        <w:spacing w:line="240" w:lineRule="auto"/>
        <w:ind w:firstLine="1296"/>
        <w:contextualSpacing/>
        <w:jc w:val="both"/>
      </w:pPr>
    </w:p>
    <w:p w:rsidR="008631B4" w:rsidRDefault="008631B4" w:rsidP="00D7246A">
      <w:pPr>
        <w:spacing w:line="240" w:lineRule="auto"/>
        <w:ind w:firstLine="1296"/>
        <w:contextualSpacing/>
        <w:jc w:val="both"/>
      </w:pPr>
    </w:p>
    <w:p w:rsidR="008631B4" w:rsidRDefault="008631B4" w:rsidP="00D7246A">
      <w:pPr>
        <w:spacing w:line="240" w:lineRule="auto"/>
        <w:ind w:firstLine="1296"/>
        <w:contextualSpacing/>
        <w:jc w:val="both"/>
      </w:pPr>
    </w:p>
    <w:p w:rsidR="008631B4" w:rsidRDefault="008631B4" w:rsidP="00D7246A">
      <w:pPr>
        <w:spacing w:line="240" w:lineRule="auto"/>
        <w:ind w:firstLine="1296"/>
        <w:contextualSpacing/>
        <w:jc w:val="both"/>
      </w:pPr>
    </w:p>
    <w:p w:rsidR="008631B4" w:rsidRDefault="008631B4" w:rsidP="00D7246A">
      <w:pPr>
        <w:spacing w:line="240" w:lineRule="auto"/>
        <w:ind w:firstLine="1296"/>
        <w:contextualSpacing/>
        <w:jc w:val="both"/>
      </w:pPr>
    </w:p>
    <w:p w:rsidR="008631B4" w:rsidRDefault="008631B4" w:rsidP="00D7246A">
      <w:pPr>
        <w:spacing w:line="240" w:lineRule="auto"/>
        <w:ind w:firstLine="1296"/>
        <w:contextualSpacing/>
        <w:jc w:val="both"/>
      </w:pPr>
    </w:p>
    <w:p w:rsidR="008631B4" w:rsidRDefault="008631B4" w:rsidP="00D7246A">
      <w:pPr>
        <w:spacing w:line="240" w:lineRule="auto"/>
        <w:ind w:firstLine="1296"/>
        <w:contextualSpacing/>
        <w:jc w:val="both"/>
      </w:pPr>
    </w:p>
    <w:p w:rsidR="008631B4" w:rsidRDefault="008631B4" w:rsidP="00D7246A">
      <w:pPr>
        <w:spacing w:line="240" w:lineRule="auto"/>
        <w:ind w:firstLine="1296"/>
        <w:contextualSpacing/>
        <w:jc w:val="both"/>
      </w:pPr>
    </w:p>
    <w:p w:rsidR="00CE3961" w:rsidRDefault="00CE3961" w:rsidP="00D7246A">
      <w:pPr>
        <w:spacing w:line="240" w:lineRule="auto"/>
        <w:ind w:firstLine="1296"/>
        <w:contextualSpacing/>
        <w:jc w:val="both"/>
      </w:pPr>
    </w:p>
    <w:tbl>
      <w:tblPr>
        <w:tblStyle w:val="Lentelstinklelis"/>
        <w:tblW w:w="7338" w:type="dxa"/>
        <w:tblLayout w:type="fixed"/>
        <w:tblLook w:val="04A0" w:firstRow="1" w:lastRow="0" w:firstColumn="1" w:lastColumn="0" w:noHBand="0" w:noVBand="1"/>
      </w:tblPr>
      <w:tblGrid>
        <w:gridCol w:w="1101"/>
        <w:gridCol w:w="701"/>
        <w:gridCol w:w="774"/>
        <w:gridCol w:w="774"/>
        <w:gridCol w:w="864"/>
        <w:gridCol w:w="851"/>
        <w:gridCol w:w="855"/>
        <w:gridCol w:w="708"/>
        <w:gridCol w:w="710"/>
      </w:tblGrid>
      <w:tr w:rsidR="007C30D8" w:rsidTr="00FE33F2">
        <w:tc>
          <w:tcPr>
            <w:tcW w:w="1101" w:type="dxa"/>
            <w:vMerge w:val="restart"/>
          </w:tcPr>
          <w:p w:rsidR="007C30D8" w:rsidRDefault="007C30D8" w:rsidP="00FE33F2"/>
        </w:tc>
        <w:tc>
          <w:tcPr>
            <w:tcW w:w="3113" w:type="dxa"/>
            <w:gridSpan w:val="4"/>
          </w:tcPr>
          <w:p w:rsidR="007C30D8" w:rsidRDefault="007C30D8" w:rsidP="00FE33F2">
            <w:r w:rsidRPr="00597675">
              <w:t>Mokyklinio amžiaus vaikų, kasdien valgančių pusryčius, dalis (proc.)</w:t>
            </w:r>
          </w:p>
        </w:tc>
        <w:tc>
          <w:tcPr>
            <w:tcW w:w="3124" w:type="dxa"/>
            <w:gridSpan w:val="4"/>
          </w:tcPr>
          <w:p w:rsidR="007C30D8" w:rsidRDefault="007C30D8" w:rsidP="00FE33F2">
            <w:r w:rsidRPr="001B42D0">
              <w:t>Mokyklinio amžiaus vaikų, kurie bent kartą per dieną valgo vaisius (neskaitant sulčių), dalis (proc.)</w:t>
            </w:r>
          </w:p>
        </w:tc>
      </w:tr>
      <w:tr w:rsidR="007C30D8" w:rsidTr="00FE33F2">
        <w:tc>
          <w:tcPr>
            <w:tcW w:w="1101" w:type="dxa"/>
            <w:vMerge/>
          </w:tcPr>
          <w:p w:rsidR="007C30D8" w:rsidRDefault="007C30D8" w:rsidP="00FE33F2"/>
        </w:tc>
        <w:tc>
          <w:tcPr>
            <w:tcW w:w="701" w:type="dxa"/>
            <w:vMerge w:val="restart"/>
          </w:tcPr>
          <w:p w:rsidR="007C30D8" w:rsidRDefault="007C30D8" w:rsidP="00FE33F2">
            <w:r>
              <w:t>Iš viso</w:t>
            </w:r>
          </w:p>
        </w:tc>
        <w:tc>
          <w:tcPr>
            <w:tcW w:w="2412" w:type="dxa"/>
            <w:gridSpan w:val="3"/>
          </w:tcPr>
          <w:p w:rsidR="007C30D8" w:rsidRDefault="007C30D8" w:rsidP="00FE33F2">
            <w:pPr>
              <w:jc w:val="center"/>
            </w:pPr>
            <w:r>
              <w:t>Klasė</w:t>
            </w:r>
          </w:p>
        </w:tc>
        <w:tc>
          <w:tcPr>
            <w:tcW w:w="851" w:type="dxa"/>
          </w:tcPr>
          <w:p w:rsidR="007C30D8" w:rsidRDefault="007C30D8" w:rsidP="00FE33F2">
            <w:pPr>
              <w:jc w:val="center"/>
            </w:pPr>
            <w:r>
              <w:t>Iš viso</w:t>
            </w:r>
          </w:p>
        </w:tc>
        <w:tc>
          <w:tcPr>
            <w:tcW w:w="2273" w:type="dxa"/>
            <w:gridSpan w:val="3"/>
          </w:tcPr>
          <w:p w:rsidR="007C30D8" w:rsidRDefault="007C30D8" w:rsidP="00FE33F2">
            <w:pPr>
              <w:jc w:val="center"/>
            </w:pPr>
            <w:r>
              <w:t>Klasė</w:t>
            </w:r>
          </w:p>
        </w:tc>
      </w:tr>
      <w:tr w:rsidR="007C30D8" w:rsidTr="00FE33F2">
        <w:tc>
          <w:tcPr>
            <w:tcW w:w="1101" w:type="dxa"/>
            <w:vMerge/>
          </w:tcPr>
          <w:p w:rsidR="007C30D8" w:rsidRDefault="007C30D8" w:rsidP="00FE33F2"/>
        </w:tc>
        <w:tc>
          <w:tcPr>
            <w:tcW w:w="701" w:type="dxa"/>
            <w:vMerge/>
          </w:tcPr>
          <w:p w:rsidR="007C30D8" w:rsidRDefault="007C30D8" w:rsidP="00FE33F2"/>
        </w:tc>
        <w:tc>
          <w:tcPr>
            <w:tcW w:w="774" w:type="dxa"/>
          </w:tcPr>
          <w:p w:rsidR="007C30D8" w:rsidRDefault="007C30D8" w:rsidP="00FE33F2">
            <w:r>
              <w:t>5</w:t>
            </w:r>
          </w:p>
        </w:tc>
        <w:tc>
          <w:tcPr>
            <w:tcW w:w="774" w:type="dxa"/>
          </w:tcPr>
          <w:p w:rsidR="007C30D8" w:rsidRDefault="007C30D8" w:rsidP="00FE33F2">
            <w:pPr>
              <w:jc w:val="center"/>
            </w:pPr>
            <w:r>
              <w:t>7</w:t>
            </w:r>
          </w:p>
        </w:tc>
        <w:tc>
          <w:tcPr>
            <w:tcW w:w="864" w:type="dxa"/>
          </w:tcPr>
          <w:p w:rsidR="007C30D8" w:rsidRDefault="007C30D8" w:rsidP="00FE33F2">
            <w:pPr>
              <w:jc w:val="center"/>
            </w:pPr>
            <w:r>
              <w:t>9</w:t>
            </w:r>
          </w:p>
        </w:tc>
        <w:tc>
          <w:tcPr>
            <w:tcW w:w="851" w:type="dxa"/>
            <w:vMerge w:val="restart"/>
          </w:tcPr>
          <w:p w:rsidR="007C30D8" w:rsidRDefault="007C30D8" w:rsidP="00FE33F2">
            <w:pPr>
              <w:jc w:val="center"/>
            </w:pPr>
          </w:p>
        </w:tc>
        <w:tc>
          <w:tcPr>
            <w:tcW w:w="855" w:type="dxa"/>
          </w:tcPr>
          <w:p w:rsidR="007C30D8" w:rsidRDefault="007C30D8" w:rsidP="00FE33F2">
            <w:pPr>
              <w:jc w:val="center"/>
            </w:pPr>
            <w:r>
              <w:t>5</w:t>
            </w:r>
          </w:p>
        </w:tc>
        <w:tc>
          <w:tcPr>
            <w:tcW w:w="708" w:type="dxa"/>
          </w:tcPr>
          <w:p w:rsidR="007C30D8" w:rsidRDefault="007C30D8" w:rsidP="00FE33F2">
            <w:pPr>
              <w:jc w:val="center"/>
            </w:pPr>
            <w:r>
              <w:t>7</w:t>
            </w:r>
          </w:p>
        </w:tc>
        <w:tc>
          <w:tcPr>
            <w:tcW w:w="710" w:type="dxa"/>
          </w:tcPr>
          <w:p w:rsidR="007C30D8" w:rsidRDefault="007C30D8" w:rsidP="00FE33F2">
            <w:pPr>
              <w:jc w:val="center"/>
            </w:pPr>
            <w:r>
              <w:t>9</w:t>
            </w:r>
          </w:p>
        </w:tc>
      </w:tr>
      <w:tr w:rsidR="007C30D8" w:rsidTr="00FE33F2">
        <w:tc>
          <w:tcPr>
            <w:tcW w:w="1101" w:type="dxa"/>
            <w:vMerge/>
          </w:tcPr>
          <w:p w:rsidR="007C30D8" w:rsidRDefault="007C30D8" w:rsidP="00FE33F2"/>
        </w:tc>
        <w:tc>
          <w:tcPr>
            <w:tcW w:w="701" w:type="dxa"/>
            <w:vMerge/>
          </w:tcPr>
          <w:p w:rsidR="007C30D8" w:rsidRDefault="007C30D8" w:rsidP="00FE33F2"/>
        </w:tc>
        <w:tc>
          <w:tcPr>
            <w:tcW w:w="774" w:type="dxa"/>
          </w:tcPr>
          <w:p w:rsidR="007C30D8" w:rsidRDefault="007C30D8" w:rsidP="00FE33F2"/>
        </w:tc>
        <w:tc>
          <w:tcPr>
            <w:tcW w:w="774" w:type="dxa"/>
          </w:tcPr>
          <w:p w:rsidR="007C30D8" w:rsidRDefault="007C30D8" w:rsidP="00FE33F2"/>
        </w:tc>
        <w:tc>
          <w:tcPr>
            <w:tcW w:w="864" w:type="dxa"/>
          </w:tcPr>
          <w:p w:rsidR="007C30D8" w:rsidRDefault="007C30D8" w:rsidP="00FE33F2"/>
        </w:tc>
        <w:tc>
          <w:tcPr>
            <w:tcW w:w="851" w:type="dxa"/>
            <w:vMerge/>
          </w:tcPr>
          <w:p w:rsidR="007C30D8" w:rsidRDefault="007C30D8" w:rsidP="00FE33F2"/>
        </w:tc>
        <w:tc>
          <w:tcPr>
            <w:tcW w:w="855" w:type="dxa"/>
          </w:tcPr>
          <w:p w:rsidR="007C30D8" w:rsidRDefault="007C30D8" w:rsidP="00FE33F2"/>
        </w:tc>
        <w:tc>
          <w:tcPr>
            <w:tcW w:w="708" w:type="dxa"/>
          </w:tcPr>
          <w:p w:rsidR="007C30D8" w:rsidRDefault="007C30D8" w:rsidP="00FE33F2"/>
        </w:tc>
        <w:tc>
          <w:tcPr>
            <w:tcW w:w="710" w:type="dxa"/>
          </w:tcPr>
          <w:p w:rsidR="007C30D8" w:rsidRDefault="007C30D8" w:rsidP="00FE33F2"/>
        </w:tc>
      </w:tr>
      <w:tr w:rsidR="007C30D8" w:rsidTr="00FE33F2">
        <w:tc>
          <w:tcPr>
            <w:tcW w:w="1101" w:type="dxa"/>
          </w:tcPr>
          <w:p w:rsidR="007C30D8" w:rsidRDefault="007C30D8" w:rsidP="00FE33F2">
            <w:r>
              <w:t xml:space="preserve">Lietuva </w:t>
            </w:r>
          </w:p>
        </w:tc>
        <w:tc>
          <w:tcPr>
            <w:tcW w:w="701" w:type="dxa"/>
          </w:tcPr>
          <w:p w:rsidR="007C30D8" w:rsidRDefault="007C30D8" w:rsidP="00FE33F2">
            <w:r>
              <w:t>45,5</w:t>
            </w:r>
          </w:p>
        </w:tc>
        <w:tc>
          <w:tcPr>
            <w:tcW w:w="774" w:type="dxa"/>
          </w:tcPr>
          <w:p w:rsidR="007C30D8" w:rsidRDefault="007C30D8" w:rsidP="00FE33F2">
            <w:r>
              <w:t>51,0</w:t>
            </w:r>
          </w:p>
        </w:tc>
        <w:tc>
          <w:tcPr>
            <w:tcW w:w="774" w:type="dxa"/>
          </w:tcPr>
          <w:p w:rsidR="007C30D8" w:rsidRDefault="007C30D8" w:rsidP="00FE33F2">
            <w:r>
              <w:t>43,6</w:t>
            </w:r>
          </w:p>
        </w:tc>
        <w:tc>
          <w:tcPr>
            <w:tcW w:w="864" w:type="dxa"/>
          </w:tcPr>
          <w:p w:rsidR="007C30D8" w:rsidRDefault="007C30D8" w:rsidP="00FE33F2">
            <w:r>
              <w:t>41,8</w:t>
            </w:r>
          </w:p>
        </w:tc>
        <w:tc>
          <w:tcPr>
            <w:tcW w:w="851" w:type="dxa"/>
          </w:tcPr>
          <w:p w:rsidR="007C30D8" w:rsidRDefault="007C30D8" w:rsidP="00FE33F2">
            <w:r>
              <w:t>34,7</w:t>
            </w:r>
          </w:p>
        </w:tc>
        <w:tc>
          <w:tcPr>
            <w:tcW w:w="855" w:type="dxa"/>
          </w:tcPr>
          <w:p w:rsidR="007C30D8" w:rsidRDefault="007C30D8" w:rsidP="00FE33F2">
            <w:r>
              <w:t>38,8</w:t>
            </w:r>
          </w:p>
        </w:tc>
        <w:tc>
          <w:tcPr>
            <w:tcW w:w="708" w:type="dxa"/>
          </w:tcPr>
          <w:p w:rsidR="007C30D8" w:rsidRDefault="007C30D8" w:rsidP="00FE33F2">
            <w:r>
              <w:t>35,2</w:t>
            </w:r>
          </w:p>
        </w:tc>
        <w:tc>
          <w:tcPr>
            <w:tcW w:w="710" w:type="dxa"/>
          </w:tcPr>
          <w:p w:rsidR="007C30D8" w:rsidRDefault="007C30D8" w:rsidP="00FE33F2">
            <w:r>
              <w:t>30,1</w:t>
            </w:r>
          </w:p>
        </w:tc>
      </w:tr>
      <w:tr w:rsidR="007C30D8" w:rsidTr="00FE33F2">
        <w:tc>
          <w:tcPr>
            <w:tcW w:w="1101" w:type="dxa"/>
            <w:shd w:val="clear" w:color="auto" w:fill="FFFF00"/>
          </w:tcPr>
          <w:p w:rsidR="007C30D8" w:rsidRDefault="007C30D8" w:rsidP="00FE33F2">
            <w:r>
              <w:t xml:space="preserve">Šilalės </w:t>
            </w:r>
            <w:proofErr w:type="spellStart"/>
            <w:r>
              <w:t>r.sav</w:t>
            </w:r>
            <w:proofErr w:type="spellEnd"/>
            <w:r>
              <w:t>.</w:t>
            </w:r>
          </w:p>
        </w:tc>
        <w:tc>
          <w:tcPr>
            <w:tcW w:w="701" w:type="dxa"/>
            <w:shd w:val="clear" w:color="auto" w:fill="FFFF00"/>
          </w:tcPr>
          <w:p w:rsidR="007C30D8" w:rsidRDefault="007C30D8" w:rsidP="00FE33F2">
            <w:r>
              <w:t>40,4</w:t>
            </w:r>
          </w:p>
        </w:tc>
        <w:tc>
          <w:tcPr>
            <w:tcW w:w="774" w:type="dxa"/>
            <w:shd w:val="clear" w:color="auto" w:fill="FFFF00"/>
          </w:tcPr>
          <w:p w:rsidR="007C30D8" w:rsidRDefault="007C30D8" w:rsidP="00FE33F2">
            <w:r>
              <w:t>41,6</w:t>
            </w:r>
          </w:p>
        </w:tc>
        <w:tc>
          <w:tcPr>
            <w:tcW w:w="774" w:type="dxa"/>
            <w:shd w:val="clear" w:color="auto" w:fill="FFFF00"/>
          </w:tcPr>
          <w:p w:rsidR="007C30D8" w:rsidRDefault="007C30D8" w:rsidP="00FE33F2">
            <w:r>
              <w:t>43,4</w:t>
            </w:r>
          </w:p>
        </w:tc>
        <w:tc>
          <w:tcPr>
            <w:tcW w:w="864" w:type="dxa"/>
            <w:shd w:val="clear" w:color="auto" w:fill="FFFF00"/>
          </w:tcPr>
          <w:p w:rsidR="007C30D8" w:rsidRDefault="007C30D8" w:rsidP="00FE33F2">
            <w:r>
              <w:t>36,5</w:t>
            </w:r>
          </w:p>
        </w:tc>
        <w:tc>
          <w:tcPr>
            <w:tcW w:w="851" w:type="dxa"/>
            <w:shd w:val="clear" w:color="auto" w:fill="FFFF00"/>
          </w:tcPr>
          <w:p w:rsidR="007C30D8" w:rsidRDefault="007C30D8" w:rsidP="00FE33F2">
            <w:r>
              <w:t>29,0</w:t>
            </w:r>
          </w:p>
        </w:tc>
        <w:tc>
          <w:tcPr>
            <w:tcW w:w="855" w:type="dxa"/>
            <w:shd w:val="clear" w:color="auto" w:fill="FFFF00"/>
          </w:tcPr>
          <w:p w:rsidR="007C30D8" w:rsidRDefault="007C30D8" w:rsidP="00FE33F2">
            <w:r>
              <w:t>34,9</w:t>
            </w:r>
          </w:p>
        </w:tc>
        <w:tc>
          <w:tcPr>
            <w:tcW w:w="708" w:type="dxa"/>
            <w:shd w:val="clear" w:color="auto" w:fill="FFFF00"/>
          </w:tcPr>
          <w:p w:rsidR="007C30D8" w:rsidRDefault="007C30D8" w:rsidP="00FE33F2">
            <w:r>
              <w:t>28,6</w:t>
            </w:r>
          </w:p>
        </w:tc>
        <w:tc>
          <w:tcPr>
            <w:tcW w:w="710" w:type="dxa"/>
            <w:shd w:val="clear" w:color="auto" w:fill="FFFF00"/>
          </w:tcPr>
          <w:p w:rsidR="007C30D8" w:rsidRDefault="007C30D8" w:rsidP="00FE33F2">
            <w:r>
              <w:t>22,8</w:t>
            </w:r>
          </w:p>
        </w:tc>
      </w:tr>
      <w:tr w:rsidR="00E35B5E" w:rsidTr="00FE33F2">
        <w:tc>
          <w:tcPr>
            <w:tcW w:w="1101" w:type="dxa"/>
            <w:vMerge w:val="restart"/>
          </w:tcPr>
          <w:p w:rsidR="00E35B5E" w:rsidRDefault="00E35B5E" w:rsidP="00FE33F2"/>
        </w:tc>
        <w:tc>
          <w:tcPr>
            <w:tcW w:w="3113" w:type="dxa"/>
            <w:gridSpan w:val="4"/>
          </w:tcPr>
          <w:p w:rsidR="00E35B5E" w:rsidRDefault="00E35B5E" w:rsidP="00FE33F2">
            <w:r>
              <w:t>Mokyklinio amžiaus vaikų, kurie bent kartą per dieną valgo daržoves (neskaitant bulvių), dalis (proc.)</w:t>
            </w:r>
          </w:p>
        </w:tc>
        <w:tc>
          <w:tcPr>
            <w:tcW w:w="3124" w:type="dxa"/>
            <w:gridSpan w:val="4"/>
          </w:tcPr>
          <w:p w:rsidR="00E35B5E" w:rsidRDefault="00E35B5E" w:rsidP="00FE33F2">
            <w:r>
              <w:t>Mokyklinio amžiaus vaikų, kurie</w:t>
            </w:r>
          </w:p>
          <w:p w:rsidR="00E35B5E" w:rsidRDefault="00E35B5E" w:rsidP="00FE33F2">
            <w:r>
              <w:t>bent kartą per dieną valgo</w:t>
            </w:r>
          </w:p>
          <w:p w:rsidR="00E35B5E" w:rsidRDefault="00E35B5E" w:rsidP="00FE33F2">
            <w:r>
              <w:t>saldumynus, dalis (proc.)</w:t>
            </w:r>
          </w:p>
        </w:tc>
      </w:tr>
      <w:tr w:rsidR="00E35B5E" w:rsidTr="00FE33F2">
        <w:tc>
          <w:tcPr>
            <w:tcW w:w="1101" w:type="dxa"/>
            <w:vMerge/>
          </w:tcPr>
          <w:p w:rsidR="00E35B5E" w:rsidRDefault="00E35B5E" w:rsidP="00FE33F2"/>
        </w:tc>
        <w:tc>
          <w:tcPr>
            <w:tcW w:w="701" w:type="dxa"/>
            <w:vMerge w:val="restart"/>
          </w:tcPr>
          <w:p w:rsidR="00E35B5E" w:rsidRDefault="00E35B5E" w:rsidP="00FE33F2">
            <w:r>
              <w:t>Iš viso</w:t>
            </w:r>
          </w:p>
        </w:tc>
        <w:tc>
          <w:tcPr>
            <w:tcW w:w="2412" w:type="dxa"/>
            <w:gridSpan w:val="3"/>
          </w:tcPr>
          <w:p w:rsidR="00E35B5E" w:rsidRDefault="00E35B5E" w:rsidP="00FE33F2">
            <w:pPr>
              <w:jc w:val="center"/>
            </w:pPr>
            <w:r>
              <w:t>Klasė</w:t>
            </w:r>
          </w:p>
        </w:tc>
        <w:tc>
          <w:tcPr>
            <w:tcW w:w="851" w:type="dxa"/>
          </w:tcPr>
          <w:p w:rsidR="00E35B5E" w:rsidRDefault="00E35B5E" w:rsidP="00FE33F2">
            <w:pPr>
              <w:jc w:val="center"/>
            </w:pPr>
            <w:r>
              <w:t>Iš viso</w:t>
            </w:r>
          </w:p>
        </w:tc>
        <w:tc>
          <w:tcPr>
            <w:tcW w:w="2273" w:type="dxa"/>
            <w:gridSpan w:val="3"/>
          </w:tcPr>
          <w:p w:rsidR="00E35B5E" w:rsidRDefault="00E35B5E" w:rsidP="00FE33F2">
            <w:pPr>
              <w:jc w:val="center"/>
            </w:pPr>
            <w:r>
              <w:t>Klasė</w:t>
            </w:r>
          </w:p>
        </w:tc>
      </w:tr>
      <w:tr w:rsidR="00E35B5E" w:rsidTr="00FE33F2">
        <w:tc>
          <w:tcPr>
            <w:tcW w:w="1101" w:type="dxa"/>
            <w:vMerge/>
          </w:tcPr>
          <w:p w:rsidR="00E35B5E" w:rsidRDefault="00E35B5E" w:rsidP="00FE33F2"/>
        </w:tc>
        <w:tc>
          <w:tcPr>
            <w:tcW w:w="701" w:type="dxa"/>
            <w:vMerge/>
          </w:tcPr>
          <w:p w:rsidR="00E35B5E" w:rsidRDefault="00E35B5E" w:rsidP="00FE33F2"/>
        </w:tc>
        <w:tc>
          <w:tcPr>
            <w:tcW w:w="774" w:type="dxa"/>
          </w:tcPr>
          <w:p w:rsidR="00E35B5E" w:rsidRDefault="00E35B5E" w:rsidP="00FE33F2">
            <w:r>
              <w:t>5</w:t>
            </w:r>
          </w:p>
        </w:tc>
        <w:tc>
          <w:tcPr>
            <w:tcW w:w="774" w:type="dxa"/>
          </w:tcPr>
          <w:p w:rsidR="00E35B5E" w:rsidRDefault="00E35B5E" w:rsidP="00FE33F2">
            <w:pPr>
              <w:jc w:val="center"/>
            </w:pPr>
            <w:r>
              <w:t>7</w:t>
            </w:r>
          </w:p>
        </w:tc>
        <w:tc>
          <w:tcPr>
            <w:tcW w:w="864" w:type="dxa"/>
          </w:tcPr>
          <w:p w:rsidR="00E35B5E" w:rsidRDefault="00E35B5E" w:rsidP="00FE33F2">
            <w:pPr>
              <w:jc w:val="center"/>
            </w:pPr>
            <w:r>
              <w:t>9</w:t>
            </w:r>
          </w:p>
        </w:tc>
        <w:tc>
          <w:tcPr>
            <w:tcW w:w="851" w:type="dxa"/>
            <w:vMerge w:val="restart"/>
          </w:tcPr>
          <w:p w:rsidR="00E35B5E" w:rsidRDefault="00E35B5E" w:rsidP="00FE33F2">
            <w:pPr>
              <w:jc w:val="center"/>
            </w:pPr>
          </w:p>
        </w:tc>
        <w:tc>
          <w:tcPr>
            <w:tcW w:w="855" w:type="dxa"/>
          </w:tcPr>
          <w:p w:rsidR="00E35B5E" w:rsidRDefault="00E35B5E" w:rsidP="00FE33F2">
            <w:pPr>
              <w:jc w:val="center"/>
            </w:pPr>
            <w:r>
              <w:t>5</w:t>
            </w:r>
          </w:p>
        </w:tc>
        <w:tc>
          <w:tcPr>
            <w:tcW w:w="708" w:type="dxa"/>
          </w:tcPr>
          <w:p w:rsidR="00E35B5E" w:rsidRDefault="00E35B5E" w:rsidP="00FE33F2">
            <w:pPr>
              <w:jc w:val="center"/>
            </w:pPr>
            <w:r>
              <w:t>7</w:t>
            </w:r>
          </w:p>
        </w:tc>
        <w:tc>
          <w:tcPr>
            <w:tcW w:w="710" w:type="dxa"/>
          </w:tcPr>
          <w:p w:rsidR="00E35B5E" w:rsidRDefault="00E35B5E" w:rsidP="00FE33F2">
            <w:pPr>
              <w:jc w:val="center"/>
            </w:pPr>
            <w:r>
              <w:t>9</w:t>
            </w:r>
          </w:p>
        </w:tc>
      </w:tr>
      <w:tr w:rsidR="00E35B5E" w:rsidTr="00FE33F2">
        <w:tc>
          <w:tcPr>
            <w:tcW w:w="1101" w:type="dxa"/>
            <w:vMerge/>
          </w:tcPr>
          <w:p w:rsidR="00E35B5E" w:rsidRDefault="00E35B5E" w:rsidP="00FE33F2"/>
        </w:tc>
        <w:tc>
          <w:tcPr>
            <w:tcW w:w="701" w:type="dxa"/>
            <w:vMerge/>
          </w:tcPr>
          <w:p w:rsidR="00E35B5E" w:rsidRDefault="00E35B5E" w:rsidP="00FE33F2"/>
        </w:tc>
        <w:tc>
          <w:tcPr>
            <w:tcW w:w="774" w:type="dxa"/>
          </w:tcPr>
          <w:p w:rsidR="00E35B5E" w:rsidRDefault="00E35B5E" w:rsidP="00FE33F2"/>
        </w:tc>
        <w:tc>
          <w:tcPr>
            <w:tcW w:w="774" w:type="dxa"/>
          </w:tcPr>
          <w:p w:rsidR="00E35B5E" w:rsidRDefault="00E35B5E" w:rsidP="00FE33F2"/>
        </w:tc>
        <w:tc>
          <w:tcPr>
            <w:tcW w:w="864" w:type="dxa"/>
          </w:tcPr>
          <w:p w:rsidR="00E35B5E" w:rsidRDefault="00E35B5E" w:rsidP="00FE33F2"/>
        </w:tc>
        <w:tc>
          <w:tcPr>
            <w:tcW w:w="851" w:type="dxa"/>
            <w:vMerge/>
          </w:tcPr>
          <w:p w:rsidR="00E35B5E" w:rsidRDefault="00E35B5E" w:rsidP="00FE33F2"/>
        </w:tc>
        <w:tc>
          <w:tcPr>
            <w:tcW w:w="855" w:type="dxa"/>
          </w:tcPr>
          <w:p w:rsidR="00E35B5E" w:rsidRDefault="00E35B5E" w:rsidP="00FE33F2"/>
        </w:tc>
        <w:tc>
          <w:tcPr>
            <w:tcW w:w="708" w:type="dxa"/>
          </w:tcPr>
          <w:p w:rsidR="00E35B5E" w:rsidRDefault="00E35B5E" w:rsidP="00FE33F2"/>
        </w:tc>
        <w:tc>
          <w:tcPr>
            <w:tcW w:w="710" w:type="dxa"/>
          </w:tcPr>
          <w:p w:rsidR="00E35B5E" w:rsidRDefault="00E35B5E" w:rsidP="00FE33F2"/>
        </w:tc>
      </w:tr>
      <w:tr w:rsidR="00E35B5E" w:rsidTr="00FE33F2">
        <w:tc>
          <w:tcPr>
            <w:tcW w:w="1101" w:type="dxa"/>
          </w:tcPr>
          <w:p w:rsidR="00E35B5E" w:rsidRDefault="00E35B5E" w:rsidP="00FE33F2">
            <w:r>
              <w:t xml:space="preserve">Lietuva </w:t>
            </w:r>
          </w:p>
        </w:tc>
        <w:tc>
          <w:tcPr>
            <w:tcW w:w="701" w:type="dxa"/>
          </w:tcPr>
          <w:p w:rsidR="00E35B5E" w:rsidRDefault="00E35B5E" w:rsidP="00FE33F2">
            <w:r>
              <w:t>32,3</w:t>
            </w:r>
          </w:p>
        </w:tc>
        <w:tc>
          <w:tcPr>
            <w:tcW w:w="774" w:type="dxa"/>
          </w:tcPr>
          <w:p w:rsidR="00E35B5E" w:rsidRDefault="00E35B5E" w:rsidP="00FE33F2">
            <w:r>
              <w:t>32,6</w:t>
            </w:r>
          </w:p>
        </w:tc>
        <w:tc>
          <w:tcPr>
            <w:tcW w:w="774" w:type="dxa"/>
          </w:tcPr>
          <w:p w:rsidR="00E35B5E" w:rsidRDefault="00E35B5E" w:rsidP="00FE33F2">
            <w:r>
              <w:t>33,2</w:t>
            </w:r>
          </w:p>
        </w:tc>
        <w:tc>
          <w:tcPr>
            <w:tcW w:w="864" w:type="dxa"/>
          </w:tcPr>
          <w:p w:rsidR="00E35B5E" w:rsidRDefault="00E35B5E" w:rsidP="00FE33F2">
            <w:r>
              <w:t>31,1</w:t>
            </w:r>
          </w:p>
        </w:tc>
        <w:tc>
          <w:tcPr>
            <w:tcW w:w="851" w:type="dxa"/>
          </w:tcPr>
          <w:p w:rsidR="00E35B5E" w:rsidRDefault="00E35B5E" w:rsidP="00FE33F2">
            <w:r>
              <w:t>17,4</w:t>
            </w:r>
          </w:p>
        </w:tc>
        <w:tc>
          <w:tcPr>
            <w:tcW w:w="855" w:type="dxa"/>
          </w:tcPr>
          <w:p w:rsidR="00E35B5E" w:rsidRDefault="00E35B5E" w:rsidP="00FE33F2">
            <w:r>
              <w:t>16,4</w:t>
            </w:r>
          </w:p>
        </w:tc>
        <w:tc>
          <w:tcPr>
            <w:tcW w:w="708" w:type="dxa"/>
          </w:tcPr>
          <w:p w:rsidR="00E35B5E" w:rsidRDefault="00E35B5E" w:rsidP="00FE33F2">
            <w:r>
              <w:t>17,8</w:t>
            </w:r>
          </w:p>
        </w:tc>
        <w:tc>
          <w:tcPr>
            <w:tcW w:w="710" w:type="dxa"/>
          </w:tcPr>
          <w:p w:rsidR="00E35B5E" w:rsidRDefault="00E35B5E" w:rsidP="00FE33F2">
            <w:r>
              <w:t>18,1</w:t>
            </w:r>
          </w:p>
        </w:tc>
      </w:tr>
      <w:tr w:rsidR="00E35B5E" w:rsidTr="00FE33F2">
        <w:tc>
          <w:tcPr>
            <w:tcW w:w="1101" w:type="dxa"/>
            <w:shd w:val="clear" w:color="auto" w:fill="FFFF00"/>
          </w:tcPr>
          <w:p w:rsidR="00E35B5E" w:rsidRDefault="00E35B5E" w:rsidP="00FE33F2">
            <w:r>
              <w:t xml:space="preserve">Šilalės </w:t>
            </w:r>
            <w:proofErr w:type="spellStart"/>
            <w:r>
              <w:t>r.sav</w:t>
            </w:r>
            <w:proofErr w:type="spellEnd"/>
            <w:r>
              <w:t>.</w:t>
            </w:r>
          </w:p>
        </w:tc>
        <w:tc>
          <w:tcPr>
            <w:tcW w:w="701" w:type="dxa"/>
            <w:shd w:val="clear" w:color="auto" w:fill="FFFF00"/>
          </w:tcPr>
          <w:p w:rsidR="00E35B5E" w:rsidRDefault="00E35B5E" w:rsidP="00FE33F2">
            <w:r>
              <w:t>25,0</w:t>
            </w:r>
          </w:p>
        </w:tc>
        <w:tc>
          <w:tcPr>
            <w:tcW w:w="774" w:type="dxa"/>
            <w:shd w:val="clear" w:color="auto" w:fill="FFFF00"/>
          </w:tcPr>
          <w:p w:rsidR="00E35B5E" w:rsidRDefault="00E35B5E" w:rsidP="00FE33F2">
            <w:r>
              <w:t>28,4</w:t>
            </w:r>
          </w:p>
        </w:tc>
        <w:tc>
          <w:tcPr>
            <w:tcW w:w="774" w:type="dxa"/>
            <w:shd w:val="clear" w:color="auto" w:fill="FFFF00"/>
          </w:tcPr>
          <w:p w:rsidR="00E35B5E" w:rsidRDefault="00E35B5E" w:rsidP="00FE33F2">
            <w:r>
              <w:t>25,4</w:t>
            </w:r>
          </w:p>
        </w:tc>
        <w:tc>
          <w:tcPr>
            <w:tcW w:w="864" w:type="dxa"/>
            <w:shd w:val="clear" w:color="auto" w:fill="FFFF00"/>
          </w:tcPr>
          <w:p w:rsidR="00E35B5E" w:rsidRDefault="00E35B5E" w:rsidP="00FE33F2">
            <w:r>
              <w:t>21,4</w:t>
            </w:r>
          </w:p>
        </w:tc>
        <w:tc>
          <w:tcPr>
            <w:tcW w:w="851" w:type="dxa"/>
            <w:shd w:val="clear" w:color="auto" w:fill="FFFF00"/>
          </w:tcPr>
          <w:p w:rsidR="00E35B5E" w:rsidRDefault="00E35B5E" w:rsidP="00FE33F2">
            <w:r>
              <w:t>13,4</w:t>
            </w:r>
          </w:p>
        </w:tc>
        <w:tc>
          <w:tcPr>
            <w:tcW w:w="855" w:type="dxa"/>
            <w:shd w:val="clear" w:color="auto" w:fill="FFFF00"/>
          </w:tcPr>
          <w:p w:rsidR="00E35B5E" w:rsidRDefault="00E35B5E" w:rsidP="00FE33F2">
            <w:r>
              <w:t>13,5</w:t>
            </w:r>
          </w:p>
        </w:tc>
        <w:tc>
          <w:tcPr>
            <w:tcW w:w="708" w:type="dxa"/>
            <w:shd w:val="clear" w:color="auto" w:fill="FFFF00"/>
          </w:tcPr>
          <w:p w:rsidR="00E35B5E" w:rsidRDefault="00E35B5E" w:rsidP="00FE33F2">
            <w:r>
              <w:t>13,8</w:t>
            </w:r>
          </w:p>
        </w:tc>
        <w:tc>
          <w:tcPr>
            <w:tcW w:w="710" w:type="dxa"/>
            <w:shd w:val="clear" w:color="auto" w:fill="FFFF00"/>
          </w:tcPr>
          <w:p w:rsidR="00E35B5E" w:rsidRDefault="00E35B5E" w:rsidP="00FE33F2">
            <w:r>
              <w:t>12,6</w:t>
            </w:r>
          </w:p>
        </w:tc>
      </w:tr>
    </w:tbl>
    <w:p w:rsidR="00CE3961" w:rsidRDefault="00CE3961" w:rsidP="008631B4">
      <w:pPr>
        <w:spacing w:line="240" w:lineRule="auto"/>
        <w:contextualSpacing/>
        <w:jc w:val="both"/>
      </w:pPr>
    </w:p>
    <w:p w:rsidR="008631B4" w:rsidRDefault="008631B4" w:rsidP="00D7246A">
      <w:pPr>
        <w:spacing w:line="240" w:lineRule="auto"/>
        <w:ind w:firstLine="1296"/>
        <w:contextualSpacing/>
        <w:jc w:val="both"/>
      </w:pPr>
    </w:p>
    <w:p w:rsidR="00CE3961" w:rsidRDefault="00B11DCC" w:rsidP="00B11DCC">
      <w:pPr>
        <w:spacing w:line="240" w:lineRule="auto"/>
        <w:ind w:firstLine="1296"/>
        <w:contextualSpacing/>
        <w:jc w:val="both"/>
        <w:rPr>
          <w:rFonts w:ascii="Times New Roman" w:hAnsi="Times New Roman" w:cs="Times New Roman"/>
          <w:color w:val="0A0A0A"/>
          <w:sz w:val="24"/>
          <w:szCs w:val="24"/>
        </w:rPr>
      </w:pPr>
      <w:r w:rsidRPr="00B11DCC">
        <w:rPr>
          <w:rFonts w:ascii="Times New Roman" w:hAnsi="Times New Roman" w:cs="Times New Roman"/>
          <w:sz w:val="24"/>
          <w:szCs w:val="24"/>
        </w:rPr>
        <w:t xml:space="preserve">Alkoholio, tabako ir kitų narkotikų vartojimas, ypač paauglių, yra svarbi bei aktuali šiandieninė problema, nes sukelia visuomenėje socialinių, mechaninių, ekonominių, teisinių ir kitų problemų. Tyrimo duomenys rodo, kad šių problemų paplitimas ir mastai išlieka itin </w:t>
      </w:r>
      <w:proofErr w:type="spellStart"/>
      <w:r w:rsidRPr="00B11DCC">
        <w:rPr>
          <w:rFonts w:ascii="Times New Roman" w:hAnsi="Times New Roman" w:cs="Times New Roman"/>
          <w:sz w:val="24"/>
          <w:szCs w:val="24"/>
        </w:rPr>
        <w:t>aktualūs.</w:t>
      </w:r>
      <w:r w:rsidR="009A36DE" w:rsidRPr="00D7246A">
        <w:rPr>
          <w:rFonts w:ascii="Times New Roman" w:hAnsi="Times New Roman" w:cs="Times New Roman"/>
          <w:color w:val="0A0A0A"/>
          <w:sz w:val="24"/>
          <w:szCs w:val="24"/>
        </w:rPr>
        <w:t>Tabako</w:t>
      </w:r>
      <w:proofErr w:type="spellEnd"/>
      <w:r w:rsidR="009A36DE" w:rsidRPr="00D7246A">
        <w:rPr>
          <w:rFonts w:ascii="Times New Roman" w:hAnsi="Times New Roman" w:cs="Times New Roman"/>
          <w:color w:val="0A0A0A"/>
          <w:sz w:val="24"/>
          <w:szCs w:val="24"/>
        </w:rPr>
        <w:t xml:space="preserve"> gaminių bei elektroninių cigarečių vartojimas – paplitęs reiškinys, bent kartą per metus vartoję tabako gaminius prisipažino </w:t>
      </w:r>
      <w:r w:rsidR="00C60E28" w:rsidRPr="00D7246A">
        <w:rPr>
          <w:rFonts w:ascii="Times New Roman" w:hAnsi="Times New Roman" w:cs="Times New Roman"/>
          <w:color w:val="0A0A0A"/>
          <w:sz w:val="24"/>
          <w:szCs w:val="24"/>
        </w:rPr>
        <w:t>9,9</w:t>
      </w:r>
      <w:r w:rsidR="009A36DE" w:rsidRPr="00D7246A">
        <w:rPr>
          <w:rFonts w:ascii="Times New Roman" w:hAnsi="Times New Roman" w:cs="Times New Roman"/>
          <w:color w:val="0A0A0A"/>
          <w:sz w:val="24"/>
          <w:szCs w:val="24"/>
        </w:rPr>
        <w:t xml:space="preserve"> proc. respondentų </w:t>
      </w:r>
      <w:r w:rsidR="00C60E28" w:rsidRPr="00D7246A">
        <w:rPr>
          <w:rFonts w:ascii="Times New Roman" w:hAnsi="Times New Roman" w:cs="Times New Roman"/>
          <w:color w:val="0A0A0A"/>
          <w:sz w:val="24"/>
          <w:szCs w:val="24"/>
        </w:rPr>
        <w:t>Šilalės</w:t>
      </w:r>
      <w:r w:rsidR="009A36DE" w:rsidRPr="00D7246A">
        <w:rPr>
          <w:rFonts w:ascii="Times New Roman" w:hAnsi="Times New Roman" w:cs="Times New Roman"/>
          <w:color w:val="0A0A0A"/>
          <w:sz w:val="24"/>
          <w:szCs w:val="24"/>
        </w:rPr>
        <w:t xml:space="preserve"> rajone. Pastebimas sumažėjęs tiek tabako gaminių</w:t>
      </w:r>
      <w:r w:rsidR="00C60E28" w:rsidRPr="00D7246A">
        <w:rPr>
          <w:rFonts w:ascii="Times New Roman" w:hAnsi="Times New Roman" w:cs="Times New Roman"/>
          <w:color w:val="0A0A0A"/>
          <w:sz w:val="24"/>
          <w:szCs w:val="24"/>
        </w:rPr>
        <w:t xml:space="preserve"> (tabako gaminius per paskutiniuosius 12 mėn. bent kartą rūkė 15,8 proc.</w:t>
      </w:r>
      <w:r w:rsidR="00D7246A">
        <w:rPr>
          <w:rFonts w:ascii="Times New Roman" w:hAnsi="Times New Roman" w:cs="Times New Roman"/>
          <w:color w:val="0A0A0A"/>
          <w:sz w:val="24"/>
          <w:szCs w:val="24"/>
        </w:rPr>
        <w:t xml:space="preserve"> </w:t>
      </w:r>
      <w:r w:rsidR="00C60E28" w:rsidRPr="00D7246A">
        <w:rPr>
          <w:rFonts w:ascii="Times New Roman" w:hAnsi="Times New Roman" w:cs="Times New Roman"/>
          <w:color w:val="0A0A0A"/>
          <w:sz w:val="24"/>
          <w:szCs w:val="24"/>
        </w:rPr>
        <w:t xml:space="preserve">mokinių, </w:t>
      </w:r>
      <w:r w:rsidR="009A36DE" w:rsidRPr="00D7246A">
        <w:rPr>
          <w:rFonts w:ascii="Times New Roman" w:hAnsi="Times New Roman" w:cs="Times New Roman"/>
          <w:color w:val="0A0A0A"/>
          <w:sz w:val="24"/>
          <w:szCs w:val="24"/>
        </w:rPr>
        <w:t xml:space="preserve"> elektronin</w:t>
      </w:r>
      <w:r w:rsidR="00C60E28" w:rsidRPr="00D7246A">
        <w:rPr>
          <w:rFonts w:ascii="Times New Roman" w:hAnsi="Times New Roman" w:cs="Times New Roman"/>
          <w:color w:val="0A0A0A"/>
          <w:sz w:val="24"/>
          <w:szCs w:val="24"/>
        </w:rPr>
        <w:t>es cigaretes</w:t>
      </w:r>
      <w:r w:rsidR="009A36DE" w:rsidRPr="00D7246A">
        <w:rPr>
          <w:rFonts w:ascii="Times New Roman" w:hAnsi="Times New Roman" w:cs="Times New Roman"/>
          <w:color w:val="0A0A0A"/>
          <w:sz w:val="24"/>
          <w:szCs w:val="24"/>
        </w:rPr>
        <w:t xml:space="preserve"> </w:t>
      </w:r>
      <w:r w:rsidR="00C60E28" w:rsidRPr="00D7246A">
        <w:rPr>
          <w:rFonts w:ascii="Times New Roman" w:hAnsi="Times New Roman" w:cs="Times New Roman"/>
          <w:color w:val="0A0A0A"/>
          <w:sz w:val="24"/>
          <w:szCs w:val="24"/>
        </w:rPr>
        <w:t>-11</w:t>
      </w:r>
      <w:r w:rsidR="009A36DE" w:rsidRPr="00D7246A">
        <w:rPr>
          <w:rFonts w:ascii="Times New Roman" w:hAnsi="Times New Roman" w:cs="Times New Roman"/>
          <w:color w:val="0A0A0A"/>
          <w:sz w:val="24"/>
          <w:szCs w:val="24"/>
        </w:rPr>
        <w:t>,</w:t>
      </w:r>
      <w:r w:rsidR="00C60E28" w:rsidRPr="00D7246A">
        <w:rPr>
          <w:rFonts w:ascii="Times New Roman" w:hAnsi="Times New Roman" w:cs="Times New Roman"/>
          <w:color w:val="0A0A0A"/>
          <w:sz w:val="24"/>
          <w:szCs w:val="24"/>
        </w:rPr>
        <w:t>2 proc.</w:t>
      </w:r>
      <w:r w:rsidR="00D7246A" w:rsidRPr="00D7246A">
        <w:rPr>
          <w:rFonts w:ascii="Times New Roman" w:hAnsi="Times New Roman" w:cs="Times New Roman"/>
          <w:color w:val="0A0A0A"/>
          <w:sz w:val="24"/>
          <w:szCs w:val="24"/>
        </w:rPr>
        <w:t>,</w:t>
      </w:r>
      <w:r w:rsidR="009A36DE" w:rsidRPr="00D7246A">
        <w:rPr>
          <w:rFonts w:ascii="Times New Roman" w:hAnsi="Times New Roman" w:cs="Times New Roman"/>
          <w:color w:val="0A0A0A"/>
          <w:sz w:val="24"/>
          <w:szCs w:val="24"/>
        </w:rPr>
        <w:t xml:space="preserve"> </w:t>
      </w:r>
      <w:r w:rsidR="00C60E28" w:rsidRPr="00D7246A">
        <w:rPr>
          <w:rFonts w:ascii="Times New Roman" w:hAnsi="Times New Roman" w:cs="Times New Roman"/>
          <w:color w:val="0A0A0A"/>
          <w:sz w:val="24"/>
          <w:szCs w:val="24"/>
        </w:rPr>
        <w:t xml:space="preserve">alkoholinius gėrimus per paskutines 30 dienų vartojo 12,9 proc. </w:t>
      </w:r>
      <w:r w:rsidR="00D7246A" w:rsidRPr="00D7246A">
        <w:rPr>
          <w:rFonts w:ascii="Times New Roman" w:hAnsi="Times New Roman" w:cs="Times New Roman"/>
          <w:color w:val="0A0A0A"/>
          <w:sz w:val="24"/>
          <w:szCs w:val="24"/>
        </w:rPr>
        <w:t xml:space="preserve">Šilalės r. </w:t>
      </w:r>
      <w:r w:rsidR="00C60E28" w:rsidRPr="00D7246A">
        <w:rPr>
          <w:rFonts w:ascii="Times New Roman" w:hAnsi="Times New Roman" w:cs="Times New Roman"/>
          <w:color w:val="0A0A0A"/>
          <w:sz w:val="24"/>
          <w:szCs w:val="24"/>
        </w:rPr>
        <w:t>mokinių</w:t>
      </w:r>
      <w:r w:rsidR="00D7246A" w:rsidRPr="00D7246A">
        <w:rPr>
          <w:rFonts w:ascii="Times New Roman" w:hAnsi="Times New Roman" w:cs="Times New Roman"/>
          <w:color w:val="0A0A0A"/>
          <w:sz w:val="24"/>
          <w:szCs w:val="24"/>
        </w:rPr>
        <w:t xml:space="preserve"> </w:t>
      </w:r>
      <w:r w:rsidR="009A36DE" w:rsidRPr="00D7246A">
        <w:rPr>
          <w:rFonts w:ascii="Times New Roman" w:hAnsi="Times New Roman" w:cs="Times New Roman"/>
          <w:color w:val="0A0A0A"/>
          <w:sz w:val="24"/>
          <w:szCs w:val="24"/>
        </w:rPr>
        <w:t xml:space="preserve"> </w:t>
      </w:r>
      <w:r w:rsidR="00D7246A" w:rsidRPr="00D7246A">
        <w:rPr>
          <w:rFonts w:ascii="Times New Roman" w:hAnsi="Times New Roman" w:cs="Times New Roman"/>
          <w:color w:val="0A0A0A"/>
          <w:sz w:val="24"/>
          <w:szCs w:val="24"/>
        </w:rPr>
        <w:t>(šalyje 10,6 proc.)</w:t>
      </w:r>
      <w:r w:rsidR="009A36DE" w:rsidRPr="00D7246A">
        <w:rPr>
          <w:rFonts w:ascii="Times New Roman" w:hAnsi="Times New Roman" w:cs="Times New Roman"/>
          <w:color w:val="0A0A0A"/>
          <w:sz w:val="24"/>
          <w:szCs w:val="24"/>
        </w:rPr>
        <w:t xml:space="preserve">.  </w:t>
      </w:r>
    </w:p>
    <w:p w:rsidR="00CE3961" w:rsidRDefault="009A36DE" w:rsidP="00CE3961">
      <w:pPr>
        <w:spacing w:line="240" w:lineRule="auto"/>
        <w:contextualSpacing/>
        <w:jc w:val="both"/>
        <w:rPr>
          <w:rFonts w:ascii="Times New Roman" w:hAnsi="Times New Roman" w:cs="Times New Roman"/>
          <w:color w:val="0A0A0A"/>
          <w:sz w:val="24"/>
          <w:szCs w:val="24"/>
        </w:rPr>
      </w:pPr>
      <w:r w:rsidRPr="00D7246A">
        <w:rPr>
          <w:rFonts w:ascii="Times New Roman" w:hAnsi="Times New Roman" w:cs="Times New Roman"/>
          <w:color w:val="0A0A0A"/>
          <w:sz w:val="24"/>
          <w:szCs w:val="24"/>
        </w:rPr>
        <w:t> </w:t>
      </w:r>
    </w:p>
    <w:tbl>
      <w:tblPr>
        <w:tblStyle w:val="Lentelstinklelis"/>
        <w:tblW w:w="7338" w:type="dxa"/>
        <w:tblLayout w:type="fixed"/>
        <w:tblLook w:val="04A0" w:firstRow="1" w:lastRow="0" w:firstColumn="1" w:lastColumn="0" w:noHBand="0" w:noVBand="1"/>
      </w:tblPr>
      <w:tblGrid>
        <w:gridCol w:w="1101"/>
        <w:gridCol w:w="701"/>
        <w:gridCol w:w="774"/>
        <w:gridCol w:w="774"/>
        <w:gridCol w:w="864"/>
        <w:gridCol w:w="851"/>
        <w:gridCol w:w="855"/>
        <w:gridCol w:w="708"/>
        <w:gridCol w:w="710"/>
      </w:tblGrid>
      <w:tr w:rsidR="00CE3961" w:rsidTr="00FE33F2">
        <w:tc>
          <w:tcPr>
            <w:tcW w:w="1101" w:type="dxa"/>
            <w:vMerge w:val="restart"/>
          </w:tcPr>
          <w:p w:rsidR="00CE3961" w:rsidRDefault="00CE3961" w:rsidP="00FE33F2"/>
        </w:tc>
        <w:tc>
          <w:tcPr>
            <w:tcW w:w="3113" w:type="dxa"/>
            <w:gridSpan w:val="4"/>
          </w:tcPr>
          <w:p w:rsidR="00CE3961" w:rsidRPr="008631B4" w:rsidRDefault="00CE3961" w:rsidP="00FE33F2">
            <w:pPr>
              <w:rPr>
                <w:sz w:val="20"/>
                <w:szCs w:val="20"/>
              </w:rPr>
            </w:pPr>
            <w:r w:rsidRPr="008631B4">
              <w:rPr>
                <w:sz w:val="20"/>
                <w:szCs w:val="20"/>
              </w:rPr>
              <w:t>Mokyklinio amžiaus vaikų, kurie per paskutines 30 dienų bent kartą rūkė tabako gaminius dalis (proc.)</w:t>
            </w:r>
          </w:p>
        </w:tc>
        <w:tc>
          <w:tcPr>
            <w:tcW w:w="3124" w:type="dxa"/>
            <w:gridSpan w:val="4"/>
          </w:tcPr>
          <w:p w:rsidR="00CE3961" w:rsidRPr="008631B4" w:rsidRDefault="00CE3961" w:rsidP="00FE33F2">
            <w:pPr>
              <w:rPr>
                <w:sz w:val="20"/>
                <w:szCs w:val="20"/>
              </w:rPr>
            </w:pPr>
            <w:r w:rsidRPr="008631B4">
              <w:rPr>
                <w:sz w:val="20"/>
                <w:szCs w:val="20"/>
              </w:rPr>
              <w:t xml:space="preserve">Mokyklinio amžiaus vaikų, kurie per paskutinius 12 mėnesių bent kartą rūkė tabako </w:t>
            </w:r>
            <w:proofErr w:type="spellStart"/>
            <w:r w:rsidRPr="008631B4">
              <w:rPr>
                <w:sz w:val="20"/>
                <w:szCs w:val="20"/>
              </w:rPr>
              <w:t>gamius</w:t>
            </w:r>
            <w:proofErr w:type="spellEnd"/>
            <w:r w:rsidRPr="008631B4">
              <w:rPr>
                <w:sz w:val="20"/>
                <w:szCs w:val="20"/>
              </w:rPr>
              <w:t>, dalis (proc.)</w:t>
            </w:r>
          </w:p>
        </w:tc>
      </w:tr>
      <w:tr w:rsidR="00CE3961" w:rsidTr="00FE33F2">
        <w:tc>
          <w:tcPr>
            <w:tcW w:w="1101" w:type="dxa"/>
            <w:vMerge/>
          </w:tcPr>
          <w:p w:rsidR="00CE3961" w:rsidRDefault="00CE3961" w:rsidP="00FE33F2"/>
        </w:tc>
        <w:tc>
          <w:tcPr>
            <w:tcW w:w="701" w:type="dxa"/>
            <w:vMerge w:val="restart"/>
          </w:tcPr>
          <w:p w:rsidR="00CE3961" w:rsidRDefault="00CE3961" w:rsidP="00FE33F2">
            <w:r>
              <w:t>Iš viso</w:t>
            </w:r>
          </w:p>
        </w:tc>
        <w:tc>
          <w:tcPr>
            <w:tcW w:w="2412" w:type="dxa"/>
            <w:gridSpan w:val="3"/>
          </w:tcPr>
          <w:p w:rsidR="00CE3961" w:rsidRDefault="00CE3961" w:rsidP="00FE33F2">
            <w:pPr>
              <w:jc w:val="center"/>
            </w:pPr>
            <w:r>
              <w:t>Klasė</w:t>
            </w:r>
          </w:p>
        </w:tc>
        <w:tc>
          <w:tcPr>
            <w:tcW w:w="851" w:type="dxa"/>
          </w:tcPr>
          <w:p w:rsidR="00CE3961" w:rsidRDefault="00CE3961" w:rsidP="00FE33F2">
            <w:pPr>
              <w:jc w:val="center"/>
            </w:pPr>
            <w:r>
              <w:t>Iš viso</w:t>
            </w:r>
          </w:p>
        </w:tc>
        <w:tc>
          <w:tcPr>
            <w:tcW w:w="2273" w:type="dxa"/>
            <w:gridSpan w:val="3"/>
          </w:tcPr>
          <w:p w:rsidR="00CE3961" w:rsidRDefault="00CE3961" w:rsidP="00FE33F2">
            <w:pPr>
              <w:jc w:val="center"/>
            </w:pPr>
            <w:r>
              <w:t>Klasė</w:t>
            </w:r>
          </w:p>
        </w:tc>
      </w:tr>
      <w:tr w:rsidR="00CE3961" w:rsidTr="00FE33F2">
        <w:tc>
          <w:tcPr>
            <w:tcW w:w="1101" w:type="dxa"/>
            <w:vMerge/>
          </w:tcPr>
          <w:p w:rsidR="00CE3961" w:rsidRDefault="00CE3961" w:rsidP="00FE33F2"/>
        </w:tc>
        <w:tc>
          <w:tcPr>
            <w:tcW w:w="701" w:type="dxa"/>
            <w:vMerge/>
          </w:tcPr>
          <w:p w:rsidR="00CE3961" w:rsidRDefault="00CE3961" w:rsidP="00FE33F2"/>
        </w:tc>
        <w:tc>
          <w:tcPr>
            <w:tcW w:w="774" w:type="dxa"/>
          </w:tcPr>
          <w:p w:rsidR="00CE3961" w:rsidRDefault="00CE3961" w:rsidP="00FE33F2">
            <w:r>
              <w:t>5</w:t>
            </w:r>
          </w:p>
        </w:tc>
        <w:tc>
          <w:tcPr>
            <w:tcW w:w="774" w:type="dxa"/>
          </w:tcPr>
          <w:p w:rsidR="00CE3961" w:rsidRDefault="00CE3961" w:rsidP="00FE33F2">
            <w:pPr>
              <w:jc w:val="center"/>
            </w:pPr>
            <w:r>
              <w:t>7</w:t>
            </w:r>
          </w:p>
        </w:tc>
        <w:tc>
          <w:tcPr>
            <w:tcW w:w="864" w:type="dxa"/>
          </w:tcPr>
          <w:p w:rsidR="00CE3961" w:rsidRDefault="00CE3961" w:rsidP="00FE33F2">
            <w:pPr>
              <w:jc w:val="center"/>
            </w:pPr>
            <w:r>
              <w:t>9</w:t>
            </w:r>
          </w:p>
        </w:tc>
        <w:tc>
          <w:tcPr>
            <w:tcW w:w="851" w:type="dxa"/>
            <w:vMerge w:val="restart"/>
          </w:tcPr>
          <w:p w:rsidR="00CE3961" w:rsidRDefault="00CE3961" w:rsidP="00FE33F2">
            <w:pPr>
              <w:jc w:val="center"/>
            </w:pPr>
          </w:p>
        </w:tc>
        <w:tc>
          <w:tcPr>
            <w:tcW w:w="855" w:type="dxa"/>
          </w:tcPr>
          <w:p w:rsidR="00CE3961" w:rsidRDefault="00CE3961" w:rsidP="00FE33F2">
            <w:pPr>
              <w:jc w:val="center"/>
            </w:pPr>
            <w:r>
              <w:t>5</w:t>
            </w:r>
          </w:p>
        </w:tc>
        <w:tc>
          <w:tcPr>
            <w:tcW w:w="708" w:type="dxa"/>
          </w:tcPr>
          <w:p w:rsidR="00CE3961" w:rsidRDefault="00CE3961" w:rsidP="00FE33F2">
            <w:pPr>
              <w:jc w:val="center"/>
            </w:pPr>
            <w:r>
              <w:t>7</w:t>
            </w:r>
          </w:p>
        </w:tc>
        <w:tc>
          <w:tcPr>
            <w:tcW w:w="710" w:type="dxa"/>
          </w:tcPr>
          <w:p w:rsidR="00CE3961" w:rsidRDefault="00CE3961" w:rsidP="00FE33F2">
            <w:pPr>
              <w:jc w:val="center"/>
            </w:pPr>
            <w:r>
              <w:t>9</w:t>
            </w:r>
          </w:p>
        </w:tc>
      </w:tr>
      <w:tr w:rsidR="00CE3961" w:rsidTr="00FE33F2">
        <w:tc>
          <w:tcPr>
            <w:tcW w:w="1101" w:type="dxa"/>
            <w:vMerge/>
          </w:tcPr>
          <w:p w:rsidR="00CE3961" w:rsidRDefault="00CE3961" w:rsidP="00FE33F2"/>
        </w:tc>
        <w:tc>
          <w:tcPr>
            <w:tcW w:w="701" w:type="dxa"/>
            <w:vMerge/>
          </w:tcPr>
          <w:p w:rsidR="00CE3961" w:rsidRDefault="00CE3961" w:rsidP="00FE33F2"/>
        </w:tc>
        <w:tc>
          <w:tcPr>
            <w:tcW w:w="774" w:type="dxa"/>
          </w:tcPr>
          <w:p w:rsidR="00CE3961" w:rsidRDefault="00CE3961" w:rsidP="00FE33F2"/>
        </w:tc>
        <w:tc>
          <w:tcPr>
            <w:tcW w:w="774" w:type="dxa"/>
          </w:tcPr>
          <w:p w:rsidR="00CE3961" w:rsidRDefault="00CE3961" w:rsidP="00FE33F2"/>
        </w:tc>
        <w:tc>
          <w:tcPr>
            <w:tcW w:w="864" w:type="dxa"/>
          </w:tcPr>
          <w:p w:rsidR="00CE3961" w:rsidRDefault="00CE3961" w:rsidP="00FE33F2"/>
        </w:tc>
        <w:tc>
          <w:tcPr>
            <w:tcW w:w="851" w:type="dxa"/>
            <w:vMerge/>
          </w:tcPr>
          <w:p w:rsidR="00CE3961" w:rsidRDefault="00CE3961" w:rsidP="00FE33F2"/>
        </w:tc>
        <w:tc>
          <w:tcPr>
            <w:tcW w:w="855" w:type="dxa"/>
          </w:tcPr>
          <w:p w:rsidR="00CE3961" w:rsidRDefault="00CE3961" w:rsidP="00FE33F2"/>
        </w:tc>
        <w:tc>
          <w:tcPr>
            <w:tcW w:w="708" w:type="dxa"/>
          </w:tcPr>
          <w:p w:rsidR="00CE3961" w:rsidRDefault="00CE3961" w:rsidP="00FE33F2"/>
        </w:tc>
        <w:tc>
          <w:tcPr>
            <w:tcW w:w="710" w:type="dxa"/>
          </w:tcPr>
          <w:p w:rsidR="00CE3961" w:rsidRDefault="00CE3961" w:rsidP="00FE33F2"/>
        </w:tc>
      </w:tr>
      <w:tr w:rsidR="00CE3961" w:rsidTr="00FE33F2">
        <w:tc>
          <w:tcPr>
            <w:tcW w:w="1101" w:type="dxa"/>
          </w:tcPr>
          <w:p w:rsidR="00CE3961" w:rsidRDefault="00CE3961" w:rsidP="00FE33F2">
            <w:r>
              <w:t xml:space="preserve">Lietuva </w:t>
            </w:r>
          </w:p>
        </w:tc>
        <w:tc>
          <w:tcPr>
            <w:tcW w:w="701" w:type="dxa"/>
          </w:tcPr>
          <w:p w:rsidR="00CE3961" w:rsidRDefault="00CE3961" w:rsidP="00FE33F2">
            <w:r>
              <w:t>7,0</w:t>
            </w:r>
          </w:p>
        </w:tc>
        <w:tc>
          <w:tcPr>
            <w:tcW w:w="774" w:type="dxa"/>
          </w:tcPr>
          <w:p w:rsidR="00CE3961" w:rsidRDefault="00CE3961" w:rsidP="00FE33F2">
            <w:r>
              <w:t>2,1</w:t>
            </w:r>
          </w:p>
        </w:tc>
        <w:tc>
          <w:tcPr>
            <w:tcW w:w="774" w:type="dxa"/>
          </w:tcPr>
          <w:p w:rsidR="00CE3961" w:rsidRDefault="00CE3961" w:rsidP="00FE33F2">
            <w:r>
              <w:t>4,8</w:t>
            </w:r>
          </w:p>
        </w:tc>
        <w:tc>
          <w:tcPr>
            <w:tcW w:w="864" w:type="dxa"/>
          </w:tcPr>
          <w:p w:rsidR="00CE3961" w:rsidRDefault="00CE3961" w:rsidP="00FE33F2">
            <w:r>
              <w:t>14,8</w:t>
            </w:r>
          </w:p>
        </w:tc>
        <w:tc>
          <w:tcPr>
            <w:tcW w:w="851" w:type="dxa"/>
          </w:tcPr>
          <w:p w:rsidR="00CE3961" w:rsidRDefault="00CE3961" w:rsidP="00FE33F2">
            <w:r>
              <w:t>12,7</w:t>
            </w:r>
          </w:p>
        </w:tc>
        <w:tc>
          <w:tcPr>
            <w:tcW w:w="855" w:type="dxa"/>
          </w:tcPr>
          <w:p w:rsidR="00CE3961" w:rsidRDefault="00CE3961" w:rsidP="00FE33F2">
            <w:r>
              <w:t>3,4</w:t>
            </w:r>
          </w:p>
        </w:tc>
        <w:tc>
          <w:tcPr>
            <w:tcW w:w="708" w:type="dxa"/>
          </w:tcPr>
          <w:p w:rsidR="00CE3961" w:rsidRDefault="00CE3961" w:rsidP="00FE33F2">
            <w:r>
              <w:t>9,8</w:t>
            </w:r>
          </w:p>
        </w:tc>
        <w:tc>
          <w:tcPr>
            <w:tcW w:w="710" w:type="dxa"/>
          </w:tcPr>
          <w:p w:rsidR="00CE3961" w:rsidRDefault="00CE3961" w:rsidP="00FE33F2">
            <w:r>
              <w:t>25,8</w:t>
            </w:r>
          </w:p>
        </w:tc>
      </w:tr>
      <w:tr w:rsidR="00CE3961" w:rsidTr="00FE33F2">
        <w:tc>
          <w:tcPr>
            <w:tcW w:w="1101" w:type="dxa"/>
            <w:shd w:val="clear" w:color="auto" w:fill="FFFF00"/>
          </w:tcPr>
          <w:p w:rsidR="00CE3961" w:rsidRDefault="00CE3961" w:rsidP="00FE33F2">
            <w:r>
              <w:t xml:space="preserve">Šilalės </w:t>
            </w:r>
            <w:proofErr w:type="spellStart"/>
            <w:r>
              <w:t>r.sav</w:t>
            </w:r>
            <w:proofErr w:type="spellEnd"/>
            <w:r>
              <w:t>.</w:t>
            </w:r>
          </w:p>
        </w:tc>
        <w:tc>
          <w:tcPr>
            <w:tcW w:w="701" w:type="dxa"/>
            <w:shd w:val="clear" w:color="auto" w:fill="FFFF00"/>
          </w:tcPr>
          <w:p w:rsidR="00CE3961" w:rsidRDefault="00CE3961" w:rsidP="00FE33F2">
            <w:r>
              <w:t>9,9</w:t>
            </w:r>
          </w:p>
        </w:tc>
        <w:tc>
          <w:tcPr>
            <w:tcW w:w="774" w:type="dxa"/>
            <w:shd w:val="clear" w:color="auto" w:fill="FFFF00"/>
          </w:tcPr>
          <w:p w:rsidR="00CE3961" w:rsidRDefault="00CE3961" w:rsidP="00FE33F2">
            <w:r>
              <w:t>3,5</w:t>
            </w:r>
          </w:p>
        </w:tc>
        <w:tc>
          <w:tcPr>
            <w:tcW w:w="774" w:type="dxa"/>
            <w:shd w:val="clear" w:color="auto" w:fill="FFFF00"/>
          </w:tcPr>
          <w:p w:rsidR="00CE3961" w:rsidRDefault="00CE3961" w:rsidP="00FE33F2">
            <w:r>
              <w:t>7,9</w:t>
            </w:r>
          </w:p>
        </w:tc>
        <w:tc>
          <w:tcPr>
            <w:tcW w:w="864" w:type="dxa"/>
            <w:shd w:val="clear" w:color="auto" w:fill="FFFF00"/>
          </w:tcPr>
          <w:p w:rsidR="00CE3961" w:rsidRDefault="00CE3961" w:rsidP="00FE33F2">
            <w:r>
              <w:t>18,5</w:t>
            </w:r>
          </w:p>
        </w:tc>
        <w:tc>
          <w:tcPr>
            <w:tcW w:w="851" w:type="dxa"/>
            <w:shd w:val="clear" w:color="auto" w:fill="FFFF00"/>
          </w:tcPr>
          <w:p w:rsidR="00CE3961" w:rsidRDefault="00CE3961" w:rsidP="00FE33F2">
            <w:r>
              <w:t>15,8</w:t>
            </w:r>
          </w:p>
        </w:tc>
        <w:tc>
          <w:tcPr>
            <w:tcW w:w="855" w:type="dxa"/>
            <w:shd w:val="clear" w:color="auto" w:fill="FFFF00"/>
          </w:tcPr>
          <w:p w:rsidR="00CE3961" w:rsidRDefault="00CE3961" w:rsidP="00FE33F2">
            <w:r>
              <w:t>7,0</w:t>
            </w:r>
          </w:p>
        </w:tc>
        <w:tc>
          <w:tcPr>
            <w:tcW w:w="708" w:type="dxa"/>
            <w:shd w:val="clear" w:color="auto" w:fill="FFFF00"/>
          </w:tcPr>
          <w:p w:rsidR="00CE3961" w:rsidRDefault="00CE3961" w:rsidP="00FE33F2">
            <w:r>
              <w:t>12,1</w:t>
            </w:r>
          </w:p>
        </w:tc>
        <w:tc>
          <w:tcPr>
            <w:tcW w:w="710" w:type="dxa"/>
            <w:shd w:val="clear" w:color="auto" w:fill="FFFF00"/>
          </w:tcPr>
          <w:p w:rsidR="00CE3961" w:rsidRDefault="00CE3961" w:rsidP="00FE33F2">
            <w:r>
              <w:t>28,3</w:t>
            </w:r>
          </w:p>
        </w:tc>
      </w:tr>
      <w:tr w:rsidR="00CE3961" w:rsidTr="00FE33F2">
        <w:tc>
          <w:tcPr>
            <w:tcW w:w="1101" w:type="dxa"/>
            <w:vMerge w:val="restart"/>
          </w:tcPr>
          <w:p w:rsidR="00CE3961" w:rsidRDefault="00CE3961" w:rsidP="00FE33F2"/>
        </w:tc>
        <w:tc>
          <w:tcPr>
            <w:tcW w:w="3113" w:type="dxa"/>
            <w:gridSpan w:val="4"/>
          </w:tcPr>
          <w:p w:rsidR="00CE3961" w:rsidRPr="008631B4" w:rsidRDefault="00CE3961" w:rsidP="00FE33F2">
            <w:pPr>
              <w:rPr>
                <w:sz w:val="20"/>
                <w:szCs w:val="20"/>
              </w:rPr>
            </w:pPr>
            <w:r w:rsidRPr="008631B4">
              <w:rPr>
                <w:sz w:val="20"/>
                <w:szCs w:val="20"/>
              </w:rPr>
              <w:t>Mokyklinio amžiaus vaikų, kurie per paskutines 30 dienų bent kartą rūkė elektronines cigaretes ar naudojo panašius elektroninius įtaisus rūkymui, dalis (proc.)</w:t>
            </w:r>
          </w:p>
        </w:tc>
        <w:tc>
          <w:tcPr>
            <w:tcW w:w="3124" w:type="dxa"/>
            <w:gridSpan w:val="4"/>
          </w:tcPr>
          <w:p w:rsidR="00CE3961" w:rsidRPr="008631B4" w:rsidRDefault="00CE3961" w:rsidP="00FE33F2">
            <w:pPr>
              <w:rPr>
                <w:sz w:val="20"/>
                <w:szCs w:val="20"/>
              </w:rPr>
            </w:pPr>
            <w:r w:rsidRPr="008631B4">
              <w:rPr>
                <w:sz w:val="20"/>
                <w:szCs w:val="20"/>
              </w:rPr>
              <w:t xml:space="preserve">Mokyklinio amžiaus vaikų, kurie per </w:t>
            </w:r>
            <w:proofErr w:type="spellStart"/>
            <w:r w:rsidRPr="008631B4">
              <w:rPr>
                <w:sz w:val="20"/>
                <w:szCs w:val="20"/>
              </w:rPr>
              <w:t>pakutinius</w:t>
            </w:r>
            <w:proofErr w:type="spellEnd"/>
            <w:r w:rsidRPr="008631B4">
              <w:rPr>
                <w:sz w:val="20"/>
                <w:szCs w:val="20"/>
              </w:rPr>
              <w:t xml:space="preserve"> 12 mėn. Bent kartą rūkė elektronines cigaretes ar naudojo panašius elektroninius įtaisus rūkymui, dalis (proc.)</w:t>
            </w:r>
          </w:p>
        </w:tc>
      </w:tr>
      <w:tr w:rsidR="00CE3961" w:rsidTr="00FE33F2">
        <w:tc>
          <w:tcPr>
            <w:tcW w:w="1101" w:type="dxa"/>
            <w:vMerge/>
          </w:tcPr>
          <w:p w:rsidR="00CE3961" w:rsidRDefault="00CE3961" w:rsidP="00FE33F2"/>
        </w:tc>
        <w:tc>
          <w:tcPr>
            <w:tcW w:w="701" w:type="dxa"/>
            <w:vMerge w:val="restart"/>
          </w:tcPr>
          <w:p w:rsidR="00CE3961" w:rsidRDefault="00CE3961" w:rsidP="00FE33F2">
            <w:r>
              <w:t>Iš viso</w:t>
            </w:r>
          </w:p>
        </w:tc>
        <w:tc>
          <w:tcPr>
            <w:tcW w:w="2412" w:type="dxa"/>
            <w:gridSpan w:val="3"/>
          </w:tcPr>
          <w:p w:rsidR="00CE3961" w:rsidRDefault="00CE3961" w:rsidP="00FE33F2">
            <w:pPr>
              <w:jc w:val="center"/>
            </w:pPr>
            <w:r>
              <w:t>Klasė</w:t>
            </w:r>
          </w:p>
        </w:tc>
        <w:tc>
          <w:tcPr>
            <w:tcW w:w="851" w:type="dxa"/>
          </w:tcPr>
          <w:p w:rsidR="00CE3961" w:rsidRDefault="00CE3961" w:rsidP="00FE33F2">
            <w:pPr>
              <w:jc w:val="center"/>
            </w:pPr>
            <w:r>
              <w:t>Iš viso</w:t>
            </w:r>
          </w:p>
        </w:tc>
        <w:tc>
          <w:tcPr>
            <w:tcW w:w="2273" w:type="dxa"/>
            <w:gridSpan w:val="3"/>
          </w:tcPr>
          <w:p w:rsidR="00CE3961" w:rsidRDefault="00CE3961" w:rsidP="00FE33F2">
            <w:pPr>
              <w:jc w:val="center"/>
            </w:pPr>
            <w:r>
              <w:t>Klasė</w:t>
            </w:r>
          </w:p>
        </w:tc>
      </w:tr>
      <w:tr w:rsidR="00CE3961" w:rsidTr="00FE33F2">
        <w:tc>
          <w:tcPr>
            <w:tcW w:w="1101" w:type="dxa"/>
            <w:vMerge/>
          </w:tcPr>
          <w:p w:rsidR="00CE3961" w:rsidRDefault="00CE3961" w:rsidP="00FE33F2"/>
        </w:tc>
        <w:tc>
          <w:tcPr>
            <w:tcW w:w="701" w:type="dxa"/>
            <w:vMerge/>
          </w:tcPr>
          <w:p w:rsidR="00CE3961" w:rsidRDefault="00CE3961" w:rsidP="00FE33F2"/>
        </w:tc>
        <w:tc>
          <w:tcPr>
            <w:tcW w:w="774" w:type="dxa"/>
          </w:tcPr>
          <w:p w:rsidR="00CE3961" w:rsidRDefault="00CE3961" w:rsidP="00FE33F2">
            <w:r>
              <w:t>5</w:t>
            </w:r>
          </w:p>
        </w:tc>
        <w:tc>
          <w:tcPr>
            <w:tcW w:w="774" w:type="dxa"/>
          </w:tcPr>
          <w:p w:rsidR="00CE3961" w:rsidRDefault="00CE3961" w:rsidP="00FE33F2">
            <w:pPr>
              <w:jc w:val="center"/>
            </w:pPr>
            <w:r>
              <w:t>7</w:t>
            </w:r>
          </w:p>
        </w:tc>
        <w:tc>
          <w:tcPr>
            <w:tcW w:w="864" w:type="dxa"/>
          </w:tcPr>
          <w:p w:rsidR="00CE3961" w:rsidRDefault="00CE3961" w:rsidP="00FE33F2">
            <w:pPr>
              <w:jc w:val="center"/>
            </w:pPr>
            <w:r>
              <w:t>9</w:t>
            </w:r>
          </w:p>
        </w:tc>
        <w:tc>
          <w:tcPr>
            <w:tcW w:w="851" w:type="dxa"/>
            <w:vMerge w:val="restart"/>
          </w:tcPr>
          <w:p w:rsidR="00CE3961" w:rsidRDefault="00CE3961" w:rsidP="00FE33F2">
            <w:pPr>
              <w:jc w:val="center"/>
            </w:pPr>
          </w:p>
        </w:tc>
        <w:tc>
          <w:tcPr>
            <w:tcW w:w="855" w:type="dxa"/>
          </w:tcPr>
          <w:p w:rsidR="00CE3961" w:rsidRDefault="00CE3961" w:rsidP="00FE33F2">
            <w:pPr>
              <w:jc w:val="center"/>
            </w:pPr>
            <w:r>
              <w:t>5</w:t>
            </w:r>
          </w:p>
        </w:tc>
        <w:tc>
          <w:tcPr>
            <w:tcW w:w="708" w:type="dxa"/>
          </w:tcPr>
          <w:p w:rsidR="00CE3961" w:rsidRDefault="00CE3961" w:rsidP="00FE33F2">
            <w:pPr>
              <w:jc w:val="center"/>
            </w:pPr>
            <w:r>
              <w:t>7</w:t>
            </w:r>
          </w:p>
        </w:tc>
        <w:tc>
          <w:tcPr>
            <w:tcW w:w="710" w:type="dxa"/>
          </w:tcPr>
          <w:p w:rsidR="00CE3961" w:rsidRDefault="00CE3961" w:rsidP="00FE33F2">
            <w:pPr>
              <w:jc w:val="center"/>
            </w:pPr>
            <w:r>
              <w:t>9</w:t>
            </w:r>
          </w:p>
        </w:tc>
      </w:tr>
      <w:tr w:rsidR="00CE3961" w:rsidTr="00FE33F2">
        <w:tc>
          <w:tcPr>
            <w:tcW w:w="1101" w:type="dxa"/>
            <w:vMerge/>
          </w:tcPr>
          <w:p w:rsidR="00CE3961" w:rsidRDefault="00CE3961" w:rsidP="00FE33F2"/>
        </w:tc>
        <w:tc>
          <w:tcPr>
            <w:tcW w:w="701" w:type="dxa"/>
            <w:vMerge/>
          </w:tcPr>
          <w:p w:rsidR="00CE3961" w:rsidRDefault="00CE3961" w:rsidP="00FE33F2"/>
        </w:tc>
        <w:tc>
          <w:tcPr>
            <w:tcW w:w="774" w:type="dxa"/>
          </w:tcPr>
          <w:p w:rsidR="00CE3961" w:rsidRDefault="00CE3961" w:rsidP="00FE33F2"/>
        </w:tc>
        <w:tc>
          <w:tcPr>
            <w:tcW w:w="774" w:type="dxa"/>
          </w:tcPr>
          <w:p w:rsidR="00CE3961" w:rsidRDefault="00CE3961" w:rsidP="00FE33F2"/>
        </w:tc>
        <w:tc>
          <w:tcPr>
            <w:tcW w:w="864" w:type="dxa"/>
          </w:tcPr>
          <w:p w:rsidR="00CE3961" w:rsidRDefault="00CE3961" w:rsidP="00FE33F2"/>
        </w:tc>
        <w:tc>
          <w:tcPr>
            <w:tcW w:w="851" w:type="dxa"/>
            <w:vMerge/>
          </w:tcPr>
          <w:p w:rsidR="00CE3961" w:rsidRDefault="00CE3961" w:rsidP="00FE33F2"/>
        </w:tc>
        <w:tc>
          <w:tcPr>
            <w:tcW w:w="855" w:type="dxa"/>
          </w:tcPr>
          <w:p w:rsidR="00CE3961" w:rsidRDefault="00CE3961" w:rsidP="00FE33F2"/>
        </w:tc>
        <w:tc>
          <w:tcPr>
            <w:tcW w:w="708" w:type="dxa"/>
          </w:tcPr>
          <w:p w:rsidR="00CE3961" w:rsidRDefault="00CE3961" w:rsidP="00FE33F2"/>
        </w:tc>
        <w:tc>
          <w:tcPr>
            <w:tcW w:w="710" w:type="dxa"/>
          </w:tcPr>
          <w:p w:rsidR="00CE3961" w:rsidRDefault="00CE3961" w:rsidP="00FE33F2"/>
        </w:tc>
      </w:tr>
      <w:tr w:rsidR="00CE3961" w:rsidTr="00FE33F2">
        <w:tc>
          <w:tcPr>
            <w:tcW w:w="1101" w:type="dxa"/>
          </w:tcPr>
          <w:p w:rsidR="00CE3961" w:rsidRDefault="00CE3961" w:rsidP="00FE33F2">
            <w:r>
              <w:t xml:space="preserve">Lietuva </w:t>
            </w:r>
          </w:p>
        </w:tc>
        <w:tc>
          <w:tcPr>
            <w:tcW w:w="701" w:type="dxa"/>
          </w:tcPr>
          <w:p w:rsidR="00CE3961" w:rsidRDefault="00CE3961" w:rsidP="00FE33F2">
            <w:r>
              <w:t>12,2</w:t>
            </w:r>
          </w:p>
        </w:tc>
        <w:tc>
          <w:tcPr>
            <w:tcW w:w="774" w:type="dxa"/>
          </w:tcPr>
          <w:p w:rsidR="00CE3961" w:rsidRDefault="00CE3961" w:rsidP="00FE33F2">
            <w:r>
              <w:t>3,3</w:t>
            </w:r>
          </w:p>
        </w:tc>
        <w:tc>
          <w:tcPr>
            <w:tcW w:w="774" w:type="dxa"/>
          </w:tcPr>
          <w:p w:rsidR="00CE3961" w:rsidRDefault="00CE3961" w:rsidP="00FE33F2">
            <w:r>
              <w:t>9,5</w:t>
            </w:r>
          </w:p>
        </w:tc>
        <w:tc>
          <w:tcPr>
            <w:tcW w:w="864" w:type="dxa"/>
          </w:tcPr>
          <w:p w:rsidR="00CE3961" w:rsidRDefault="00CE3961" w:rsidP="00FE33F2">
            <w:r>
              <w:t>24,7</w:t>
            </w:r>
          </w:p>
        </w:tc>
        <w:tc>
          <w:tcPr>
            <w:tcW w:w="851" w:type="dxa"/>
          </w:tcPr>
          <w:p w:rsidR="00CE3961" w:rsidRDefault="00CE3961" w:rsidP="00FE33F2">
            <w:r>
              <w:t>20,1</w:t>
            </w:r>
          </w:p>
        </w:tc>
        <w:tc>
          <w:tcPr>
            <w:tcW w:w="855" w:type="dxa"/>
          </w:tcPr>
          <w:p w:rsidR="00CE3961" w:rsidRDefault="00CE3961" w:rsidP="00FE33F2">
            <w:r>
              <w:t>5,8</w:t>
            </w:r>
          </w:p>
        </w:tc>
        <w:tc>
          <w:tcPr>
            <w:tcW w:w="708" w:type="dxa"/>
          </w:tcPr>
          <w:p w:rsidR="00CE3961" w:rsidRDefault="00CE3961" w:rsidP="00FE33F2">
            <w:r>
              <w:t>19,4</w:t>
            </w:r>
          </w:p>
        </w:tc>
        <w:tc>
          <w:tcPr>
            <w:tcW w:w="710" w:type="dxa"/>
          </w:tcPr>
          <w:p w:rsidR="00CE3961" w:rsidRDefault="00CE3961" w:rsidP="00FE33F2">
            <w:r>
              <w:t>36,6</w:t>
            </w:r>
          </w:p>
        </w:tc>
      </w:tr>
      <w:tr w:rsidR="00CE3961" w:rsidTr="00FE33F2">
        <w:tc>
          <w:tcPr>
            <w:tcW w:w="1101" w:type="dxa"/>
            <w:shd w:val="clear" w:color="auto" w:fill="FFFF00"/>
          </w:tcPr>
          <w:p w:rsidR="00CE3961" w:rsidRDefault="00CE3961" w:rsidP="00FE33F2">
            <w:r>
              <w:t xml:space="preserve">Šilalės </w:t>
            </w:r>
            <w:proofErr w:type="spellStart"/>
            <w:r>
              <w:t>r.sav</w:t>
            </w:r>
            <w:proofErr w:type="spellEnd"/>
            <w:r>
              <w:t>.</w:t>
            </w:r>
          </w:p>
        </w:tc>
        <w:tc>
          <w:tcPr>
            <w:tcW w:w="701" w:type="dxa"/>
            <w:shd w:val="clear" w:color="auto" w:fill="FFFF00"/>
          </w:tcPr>
          <w:p w:rsidR="00CE3961" w:rsidRDefault="00CE3961" w:rsidP="00FE33F2">
            <w:r>
              <w:t>11,2</w:t>
            </w:r>
          </w:p>
        </w:tc>
        <w:tc>
          <w:tcPr>
            <w:tcW w:w="774" w:type="dxa"/>
            <w:shd w:val="clear" w:color="auto" w:fill="FFFF00"/>
          </w:tcPr>
          <w:p w:rsidR="00CE3961" w:rsidRDefault="00CE3961" w:rsidP="00FE33F2">
            <w:r>
              <w:t>2,6</w:t>
            </w:r>
          </w:p>
        </w:tc>
        <w:tc>
          <w:tcPr>
            <w:tcW w:w="774" w:type="dxa"/>
            <w:shd w:val="clear" w:color="auto" w:fill="FFFF00"/>
          </w:tcPr>
          <w:p w:rsidR="00CE3961" w:rsidRDefault="00CE3961" w:rsidP="00FE33F2">
            <w:r>
              <w:t>8,9</w:t>
            </w:r>
          </w:p>
        </w:tc>
        <w:tc>
          <w:tcPr>
            <w:tcW w:w="864" w:type="dxa"/>
            <w:shd w:val="clear" w:color="auto" w:fill="FFFF00"/>
          </w:tcPr>
          <w:p w:rsidR="00CE3961" w:rsidRDefault="00CE3961" w:rsidP="00FE33F2">
            <w:r>
              <w:t>22,4</w:t>
            </w:r>
          </w:p>
        </w:tc>
        <w:tc>
          <w:tcPr>
            <w:tcW w:w="851" w:type="dxa"/>
            <w:shd w:val="clear" w:color="auto" w:fill="FFFF00"/>
          </w:tcPr>
          <w:p w:rsidR="00CE3961" w:rsidRDefault="00CE3961" w:rsidP="00FE33F2">
            <w:r>
              <w:t>19,7</w:t>
            </w:r>
          </w:p>
        </w:tc>
        <w:tc>
          <w:tcPr>
            <w:tcW w:w="855" w:type="dxa"/>
            <w:shd w:val="clear" w:color="auto" w:fill="FFFF00"/>
          </w:tcPr>
          <w:p w:rsidR="00CE3961" w:rsidRDefault="00CE3961" w:rsidP="00FE33F2">
            <w:r>
              <w:t>5,2</w:t>
            </w:r>
          </w:p>
        </w:tc>
        <w:tc>
          <w:tcPr>
            <w:tcW w:w="708" w:type="dxa"/>
            <w:shd w:val="clear" w:color="auto" w:fill="FFFF00"/>
          </w:tcPr>
          <w:p w:rsidR="00CE3961" w:rsidRDefault="00CE3961" w:rsidP="00FE33F2">
            <w:r>
              <w:t>18,4</w:t>
            </w:r>
          </w:p>
        </w:tc>
        <w:tc>
          <w:tcPr>
            <w:tcW w:w="710" w:type="dxa"/>
            <w:shd w:val="clear" w:color="auto" w:fill="FFFF00"/>
          </w:tcPr>
          <w:p w:rsidR="00CE3961" w:rsidRDefault="00CE3961" w:rsidP="00FE33F2">
            <w:r>
              <w:t>36,4</w:t>
            </w:r>
          </w:p>
        </w:tc>
      </w:tr>
    </w:tbl>
    <w:p w:rsidR="00E35B5E" w:rsidRDefault="00E35B5E" w:rsidP="00B11DCC">
      <w:pPr>
        <w:spacing w:line="240" w:lineRule="auto"/>
        <w:ind w:firstLine="1296"/>
        <w:contextualSpacing/>
        <w:jc w:val="both"/>
        <w:rPr>
          <w:rFonts w:ascii="Times New Roman" w:hAnsi="Times New Roman" w:cs="Times New Roman"/>
          <w:color w:val="0A0A0A"/>
          <w:sz w:val="24"/>
          <w:szCs w:val="24"/>
        </w:rPr>
      </w:pPr>
    </w:p>
    <w:tbl>
      <w:tblPr>
        <w:tblStyle w:val="Lentelstinklelis"/>
        <w:tblW w:w="7338" w:type="dxa"/>
        <w:tblLayout w:type="fixed"/>
        <w:tblLook w:val="04A0" w:firstRow="1" w:lastRow="0" w:firstColumn="1" w:lastColumn="0" w:noHBand="0" w:noVBand="1"/>
      </w:tblPr>
      <w:tblGrid>
        <w:gridCol w:w="1101"/>
        <w:gridCol w:w="701"/>
        <w:gridCol w:w="774"/>
        <w:gridCol w:w="774"/>
        <w:gridCol w:w="864"/>
        <w:gridCol w:w="851"/>
        <w:gridCol w:w="855"/>
        <w:gridCol w:w="708"/>
        <w:gridCol w:w="710"/>
      </w:tblGrid>
      <w:tr w:rsidR="007B6E86" w:rsidTr="00FE33F2">
        <w:tc>
          <w:tcPr>
            <w:tcW w:w="1101" w:type="dxa"/>
            <w:vMerge w:val="restart"/>
          </w:tcPr>
          <w:p w:rsidR="007B6E86" w:rsidRDefault="007B6E86" w:rsidP="00FE33F2"/>
        </w:tc>
        <w:tc>
          <w:tcPr>
            <w:tcW w:w="3113" w:type="dxa"/>
            <w:gridSpan w:val="4"/>
          </w:tcPr>
          <w:p w:rsidR="007B6E86" w:rsidRDefault="007B6E86" w:rsidP="00FE33F2">
            <w:r>
              <w:t>Mokyklinio amžiaus vaikų, kurie per paskutines 30 dienų bent kartą vartojo alkoholinius gėrimus, dalis (proc.)</w:t>
            </w:r>
          </w:p>
        </w:tc>
        <w:tc>
          <w:tcPr>
            <w:tcW w:w="3124" w:type="dxa"/>
            <w:gridSpan w:val="4"/>
          </w:tcPr>
          <w:p w:rsidR="007B6E86" w:rsidRDefault="007B6E86" w:rsidP="00FE33F2">
            <w:r>
              <w:t>Mokyklinio amžiaus vaikų, kurie per paskutinius</w:t>
            </w:r>
          </w:p>
          <w:p w:rsidR="007B6E86" w:rsidRDefault="007B6E86" w:rsidP="00FE33F2">
            <w:r>
              <w:t>12 mėnesių bent kartą vartojo alkoholinius</w:t>
            </w:r>
          </w:p>
          <w:p w:rsidR="007B6E86" w:rsidRDefault="007B6E86" w:rsidP="00FE33F2">
            <w:r>
              <w:t>gėrimus, dalis (proc.)</w:t>
            </w:r>
          </w:p>
        </w:tc>
      </w:tr>
      <w:tr w:rsidR="007B6E86" w:rsidTr="00FE33F2">
        <w:tc>
          <w:tcPr>
            <w:tcW w:w="1101" w:type="dxa"/>
            <w:vMerge/>
          </w:tcPr>
          <w:p w:rsidR="007B6E86" w:rsidRDefault="007B6E86" w:rsidP="00FE33F2"/>
        </w:tc>
        <w:tc>
          <w:tcPr>
            <w:tcW w:w="701" w:type="dxa"/>
            <w:vMerge w:val="restart"/>
          </w:tcPr>
          <w:p w:rsidR="007B6E86" w:rsidRDefault="007B6E86" w:rsidP="00FE33F2">
            <w:r>
              <w:t>Iš viso</w:t>
            </w:r>
          </w:p>
        </w:tc>
        <w:tc>
          <w:tcPr>
            <w:tcW w:w="2412" w:type="dxa"/>
            <w:gridSpan w:val="3"/>
          </w:tcPr>
          <w:p w:rsidR="007B6E86" w:rsidRDefault="007B6E86" w:rsidP="00FE33F2">
            <w:pPr>
              <w:jc w:val="center"/>
            </w:pPr>
            <w:r>
              <w:t>Klasė</w:t>
            </w:r>
          </w:p>
        </w:tc>
        <w:tc>
          <w:tcPr>
            <w:tcW w:w="851" w:type="dxa"/>
          </w:tcPr>
          <w:p w:rsidR="007B6E86" w:rsidRDefault="007B6E86" w:rsidP="00FE33F2">
            <w:pPr>
              <w:jc w:val="center"/>
            </w:pPr>
            <w:r>
              <w:t>Iš viso</w:t>
            </w:r>
          </w:p>
        </w:tc>
        <w:tc>
          <w:tcPr>
            <w:tcW w:w="2273" w:type="dxa"/>
            <w:gridSpan w:val="3"/>
          </w:tcPr>
          <w:p w:rsidR="007B6E86" w:rsidRDefault="007B6E86" w:rsidP="00FE33F2">
            <w:pPr>
              <w:jc w:val="center"/>
            </w:pPr>
            <w:r>
              <w:t>Klasė</w:t>
            </w:r>
          </w:p>
        </w:tc>
      </w:tr>
      <w:tr w:rsidR="007B6E86" w:rsidTr="00FE33F2">
        <w:tc>
          <w:tcPr>
            <w:tcW w:w="1101" w:type="dxa"/>
            <w:vMerge/>
          </w:tcPr>
          <w:p w:rsidR="007B6E86" w:rsidRDefault="007B6E86" w:rsidP="00FE33F2"/>
        </w:tc>
        <w:tc>
          <w:tcPr>
            <w:tcW w:w="701" w:type="dxa"/>
            <w:vMerge/>
          </w:tcPr>
          <w:p w:rsidR="007B6E86" w:rsidRDefault="007B6E86" w:rsidP="00FE33F2"/>
        </w:tc>
        <w:tc>
          <w:tcPr>
            <w:tcW w:w="774" w:type="dxa"/>
          </w:tcPr>
          <w:p w:rsidR="007B6E86" w:rsidRDefault="007B6E86" w:rsidP="00FE33F2">
            <w:r>
              <w:t>5</w:t>
            </w:r>
          </w:p>
        </w:tc>
        <w:tc>
          <w:tcPr>
            <w:tcW w:w="774" w:type="dxa"/>
          </w:tcPr>
          <w:p w:rsidR="007B6E86" w:rsidRDefault="007B6E86" w:rsidP="00FE33F2">
            <w:pPr>
              <w:jc w:val="center"/>
            </w:pPr>
            <w:r>
              <w:t>7</w:t>
            </w:r>
          </w:p>
        </w:tc>
        <w:tc>
          <w:tcPr>
            <w:tcW w:w="864" w:type="dxa"/>
          </w:tcPr>
          <w:p w:rsidR="007B6E86" w:rsidRDefault="007B6E86" w:rsidP="00FE33F2">
            <w:pPr>
              <w:jc w:val="center"/>
            </w:pPr>
            <w:r>
              <w:t>9</w:t>
            </w:r>
          </w:p>
        </w:tc>
        <w:tc>
          <w:tcPr>
            <w:tcW w:w="851" w:type="dxa"/>
            <w:vMerge w:val="restart"/>
          </w:tcPr>
          <w:p w:rsidR="007B6E86" w:rsidRDefault="007B6E86" w:rsidP="00FE33F2">
            <w:pPr>
              <w:jc w:val="center"/>
            </w:pPr>
          </w:p>
        </w:tc>
        <w:tc>
          <w:tcPr>
            <w:tcW w:w="855" w:type="dxa"/>
          </w:tcPr>
          <w:p w:rsidR="007B6E86" w:rsidRDefault="007B6E86" w:rsidP="00FE33F2">
            <w:pPr>
              <w:jc w:val="center"/>
            </w:pPr>
            <w:r>
              <w:t>5</w:t>
            </w:r>
          </w:p>
        </w:tc>
        <w:tc>
          <w:tcPr>
            <w:tcW w:w="708" w:type="dxa"/>
          </w:tcPr>
          <w:p w:rsidR="007B6E86" w:rsidRDefault="007B6E86" w:rsidP="00FE33F2">
            <w:pPr>
              <w:jc w:val="center"/>
            </w:pPr>
            <w:r>
              <w:t>7</w:t>
            </w:r>
          </w:p>
        </w:tc>
        <w:tc>
          <w:tcPr>
            <w:tcW w:w="710" w:type="dxa"/>
          </w:tcPr>
          <w:p w:rsidR="007B6E86" w:rsidRDefault="007B6E86" w:rsidP="00FE33F2">
            <w:pPr>
              <w:jc w:val="center"/>
            </w:pPr>
            <w:r>
              <w:t>9</w:t>
            </w:r>
          </w:p>
        </w:tc>
      </w:tr>
      <w:tr w:rsidR="007B6E86" w:rsidTr="00FE33F2">
        <w:tc>
          <w:tcPr>
            <w:tcW w:w="1101" w:type="dxa"/>
            <w:vMerge/>
          </w:tcPr>
          <w:p w:rsidR="007B6E86" w:rsidRDefault="007B6E86" w:rsidP="00FE33F2"/>
        </w:tc>
        <w:tc>
          <w:tcPr>
            <w:tcW w:w="701" w:type="dxa"/>
            <w:vMerge/>
          </w:tcPr>
          <w:p w:rsidR="007B6E86" w:rsidRDefault="007B6E86" w:rsidP="00FE33F2"/>
        </w:tc>
        <w:tc>
          <w:tcPr>
            <w:tcW w:w="774" w:type="dxa"/>
          </w:tcPr>
          <w:p w:rsidR="007B6E86" w:rsidRDefault="007B6E86" w:rsidP="00FE33F2"/>
        </w:tc>
        <w:tc>
          <w:tcPr>
            <w:tcW w:w="774" w:type="dxa"/>
          </w:tcPr>
          <w:p w:rsidR="007B6E86" w:rsidRDefault="007B6E86" w:rsidP="00FE33F2"/>
        </w:tc>
        <w:tc>
          <w:tcPr>
            <w:tcW w:w="864" w:type="dxa"/>
          </w:tcPr>
          <w:p w:rsidR="007B6E86" w:rsidRDefault="007B6E86" w:rsidP="00FE33F2"/>
        </w:tc>
        <w:tc>
          <w:tcPr>
            <w:tcW w:w="851" w:type="dxa"/>
            <w:vMerge/>
          </w:tcPr>
          <w:p w:rsidR="007B6E86" w:rsidRDefault="007B6E86" w:rsidP="00FE33F2"/>
        </w:tc>
        <w:tc>
          <w:tcPr>
            <w:tcW w:w="855" w:type="dxa"/>
          </w:tcPr>
          <w:p w:rsidR="007B6E86" w:rsidRDefault="007B6E86" w:rsidP="00FE33F2"/>
        </w:tc>
        <w:tc>
          <w:tcPr>
            <w:tcW w:w="708" w:type="dxa"/>
          </w:tcPr>
          <w:p w:rsidR="007B6E86" w:rsidRDefault="007B6E86" w:rsidP="00FE33F2"/>
        </w:tc>
        <w:tc>
          <w:tcPr>
            <w:tcW w:w="710" w:type="dxa"/>
          </w:tcPr>
          <w:p w:rsidR="007B6E86" w:rsidRDefault="007B6E86" w:rsidP="00FE33F2"/>
        </w:tc>
      </w:tr>
      <w:tr w:rsidR="007B6E86" w:rsidTr="00FE33F2">
        <w:tc>
          <w:tcPr>
            <w:tcW w:w="1101" w:type="dxa"/>
          </w:tcPr>
          <w:p w:rsidR="007B6E86" w:rsidRDefault="007B6E86" w:rsidP="00FE33F2">
            <w:r>
              <w:t xml:space="preserve">Lietuva </w:t>
            </w:r>
          </w:p>
        </w:tc>
        <w:tc>
          <w:tcPr>
            <w:tcW w:w="701" w:type="dxa"/>
          </w:tcPr>
          <w:p w:rsidR="007B6E86" w:rsidRDefault="007B6E86" w:rsidP="00FE33F2">
            <w:r>
              <w:t>10,6</w:t>
            </w:r>
          </w:p>
        </w:tc>
        <w:tc>
          <w:tcPr>
            <w:tcW w:w="774" w:type="dxa"/>
          </w:tcPr>
          <w:p w:rsidR="007B6E86" w:rsidRDefault="007B6E86" w:rsidP="00FE33F2">
            <w:r>
              <w:t>4,1</w:t>
            </w:r>
          </w:p>
        </w:tc>
        <w:tc>
          <w:tcPr>
            <w:tcW w:w="774" w:type="dxa"/>
          </w:tcPr>
          <w:p w:rsidR="007B6E86" w:rsidRDefault="007B6E86" w:rsidP="00FE33F2">
            <w:r>
              <w:t>8,1</w:t>
            </w:r>
          </w:p>
        </w:tc>
        <w:tc>
          <w:tcPr>
            <w:tcW w:w="864" w:type="dxa"/>
          </w:tcPr>
          <w:p w:rsidR="007B6E86" w:rsidRDefault="007B6E86" w:rsidP="00FE33F2">
            <w:r>
              <w:t>20,3</w:t>
            </w:r>
          </w:p>
        </w:tc>
        <w:tc>
          <w:tcPr>
            <w:tcW w:w="851" w:type="dxa"/>
          </w:tcPr>
          <w:p w:rsidR="007B6E86" w:rsidRDefault="007B6E86" w:rsidP="00FE33F2">
            <w:r>
              <w:t>21,9</w:t>
            </w:r>
          </w:p>
        </w:tc>
        <w:tc>
          <w:tcPr>
            <w:tcW w:w="855" w:type="dxa"/>
          </w:tcPr>
          <w:p w:rsidR="007B6E86" w:rsidRDefault="007B6E86" w:rsidP="00FE33F2">
            <w:r>
              <w:t>8,0</w:t>
            </w:r>
          </w:p>
        </w:tc>
        <w:tc>
          <w:tcPr>
            <w:tcW w:w="708" w:type="dxa"/>
          </w:tcPr>
          <w:p w:rsidR="007B6E86" w:rsidRDefault="007B6E86" w:rsidP="00FE33F2">
            <w:r>
              <w:t>18,8</w:t>
            </w:r>
          </w:p>
        </w:tc>
        <w:tc>
          <w:tcPr>
            <w:tcW w:w="710" w:type="dxa"/>
          </w:tcPr>
          <w:p w:rsidR="007B6E86" w:rsidRDefault="007B6E86" w:rsidP="00FE33F2">
            <w:r>
              <w:t>40,4</w:t>
            </w:r>
          </w:p>
        </w:tc>
      </w:tr>
      <w:tr w:rsidR="007B6E86" w:rsidTr="00FE33F2">
        <w:tc>
          <w:tcPr>
            <w:tcW w:w="1101" w:type="dxa"/>
            <w:shd w:val="clear" w:color="auto" w:fill="FFFF00"/>
          </w:tcPr>
          <w:p w:rsidR="007B6E86" w:rsidRDefault="007B6E86" w:rsidP="00FE33F2">
            <w:r>
              <w:t xml:space="preserve">Šilalės </w:t>
            </w:r>
            <w:proofErr w:type="spellStart"/>
            <w:r>
              <w:t>r.sav</w:t>
            </w:r>
            <w:proofErr w:type="spellEnd"/>
            <w:r>
              <w:t>.</w:t>
            </w:r>
          </w:p>
        </w:tc>
        <w:tc>
          <w:tcPr>
            <w:tcW w:w="701" w:type="dxa"/>
            <w:shd w:val="clear" w:color="auto" w:fill="FFFF00"/>
          </w:tcPr>
          <w:p w:rsidR="007B6E86" w:rsidRDefault="007B6E86" w:rsidP="00FE33F2">
            <w:r>
              <w:t>12,9</w:t>
            </w:r>
          </w:p>
        </w:tc>
        <w:tc>
          <w:tcPr>
            <w:tcW w:w="774" w:type="dxa"/>
            <w:shd w:val="clear" w:color="auto" w:fill="FFFF00"/>
          </w:tcPr>
          <w:p w:rsidR="007B6E86" w:rsidRDefault="007B6E86" w:rsidP="00FE33F2">
            <w:r>
              <w:t>5,7</w:t>
            </w:r>
          </w:p>
        </w:tc>
        <w:tc>
          <w:tcPr>
            <w:tcW w:w="774" w:type="dxa"/>
            <w:shd w:val="clear" w:color="auto" w:fill="FFFF00"/>
          </w:tcPr>
          <w:p w:rsidR="007B6E86" w:rsidRDefault="007B6E86" w:rsidP="00FE33F2">
            <w:r>
              <w:t>7,9</w:t>
            </w:r>
          </w:p>
        </w:tc>
        <w:tc>
          <w:tcPr>
            <w:tcW w:w="864" w:type="dxa"/>
            <w:shd w:val="clear" w:color="auto" w:fill="FFFF00"/>
          </w:tcPr>
          <w:p w:rsidR="007B6E86" w:rsidRDefault="007B6E86" w:rsidP="00FE33F2">
            <w:r>
              <w:t>25,9</w:t>
            </w:r>
          </w:p>
        </w:tc>
        <w:tc>
          <w:tcPr>
            <w:tcW w:w="851" w:type="dxa"/>
            <w:shd w:val="clear" w:color="auto" w:fill="FFFF00"/>
          </w:tcPr>
          <w:p w:rsidR="007B6E86" w:rsidRDefault="007B6E86" w:rsidP="00FE33F2">
            <w:r>
              <w:t>23,9</w:t>
            </w:r>
          </w:p>
        </w:tc>
        <w:tc>
          <w:tcPr>
            <w:tcW w:w="855" w:type="dxa"/>
            <w:shd w:val="clear" w:color="auto" w:fill="FFFF00"/>
          </w:tcPr>
          <w:p w:rsidR="007B6E86" w:rsidRDefault="007B6E86" w:rsidP="00FE33F2">
            <w:r>
              <w:t>8,7</w:t>
            </w:r>
          </w:p>
        </w:tc>
        <w:tc>
          <w:tcPr>
            <w:tcW w:w="708" w:type="dxa"/>
            <w:shd w:val="clear" w:color="auto" w:fill="FFFF00"/>
          </w:tcPr>
          <w:p w:rsidR="007B6E86" w:rsidRDefault="007B6E86" w:rsidP="00FE33F2">
            <w:r>
              <w:t>20,0</w:t>
            </w:r>
          </w:p>
        </w:tc>
        <w:tc>
          <w:tcPr>
            <w:tcW w:w="710" w:type="dxa"/>
            <w:shd w:val="clear" w:color="auto" w:fill="FFFF00"/>
          </w:tcPr>
          <w:p w:rsidR="007B6E86" w:rsidRDefault="007B6E86" w:rsidP="00FE33F2">
            <w:r>
              <w:t>44,9</w:t>
            </w:r>
          </w:p>
        </w:tc>
      </w:tr>
    </w:tbl>
    <w:p w:rsidR="007B6E86" w:rsidRDefault="007B6E86" w:rsidP="00B11DCC">
      <w:pPr>
        <w:spacing w:line="240" w:lineRule="auto"/>
        <w:ind w:firstLine="1296"/>
        <w:contextualSpacing/>
        <w:jc w:val="both"/>
        <w:rPr>
          <w:rFonts w:ascii="Times New Roman" w:hAnsi="Times New Roman" w:cs="Times New Roman"/>
          <w:color w:val="0A0A0A"/>
          <w:sz w:val="24"/>
          <w:szCs w:val="24"/>
        </w:rPr>
      </w:pPr>
    </w:p>
    <w:p w:rsidR="009A36DE" w:rsidRDefault="009A36DE" w:rsidP="00D7246A">
      <w:pPr>
        <w:spacing w:line="240" w:lineRule="auto"/>
        <w:ind w:firstLine="1296"/>
        <w:contextualSpacing/>
        <w:jc w:val="both"/>
        <w:rPr>
          <w:rFonts w:ascii="Times New Roman" w:hAnsi="Times New Roman" w:cs="Times New Roman"/>
          <w:color w:val="0A0A0A"/>
          <w:sz w:val="24"/>
          <w:szCs w:val="24"/>
        </w:rPr>
      </w:pPr>
      <w:r w:rsidRPr="00D7246A">
        <w:rPr>
          <w:rFonts w:ascii="Times New Roman" w:hAnsi="Times New Roman" w:cs="Times New Roman"/>
          <w:color w:val="0A0A0A"/>
          <w:sz w:val="24"/>
          <w:szCs w:val="24"/>
        </w:rPr>
        <w:t xml:space="preserve">Dar viena šių laikų nerimą kelianti problema – patyčios, neretai sukeliančios ne tik psichologinį diskomfortą, bet ir rimtų sveikatos sutrikimų. Analizės duomenys atskleidė, kad per paskutiniuosius du mėnesius iš kitų tyčiojosi apie </w:t>
      </w:r>
      <w:r w:rsidR="00D7246A" w:rsidRPr="00D7246A">
        <w:rPr>
          <w:rFonts w:ascii="Times New Roman" w:hAnsi="Times New Roman" w:cs="Times New Roman"/>
          <w:color w:val="0A0A0A"/>
          <w:sz w:val="24"/>
          <w:szCs w:val="24"/>
        </w:rPr>
        <w:t xml:space="preserve">42 </w:t>
      </w:r>
      <w:proofErr w:type="spellStart"/>
      <w:r w:rsidR="00D7246A" w:rsidRPr="00D7246A">
        <w:rPr>
          <w:rFonts w:ascii="Times New Roman" w:hAnsi="Times New Roman" w:cs="Times New Roman"/>
          <w:color w:val="0A0A0A"/>
          <w:sz w:val="24"/>
          <w:szCs w:val="24"/>
        </w:rPr>
        <w:t>proc</w:t>
      </w:r>
      <w:proofErr w:type="spellEnd"/>
      <w:r w:rsidR="00D7246A" w:rsidRPr="00D7246A">
        <w:rPr>
          <w:rFonts w:ascii="Times New Roman" w:hAnsi="Times New Roman" w:cs="Times New Roman"/>
          <w:color w:val="0A0A0A"/>
          <w:sz w:val="24"/>
          <w:szCs w:val="24"/>
        </w:rPr>
        <w:t xml:space="preserve"> mokinių)</w:t>
      </w:r>
      <w:r w:rsidRPr="00D7246A">
        <w:rPr>
          <w:rFonts w:ascii="Times New Roman" w:hAnsi="Times New Roman" w:cs="Times New Roman"/>
          <w:color w:val="0A0A0A"/>
          <w:sz w:val="24"/>
          <w:szCs w:val="24"/>
        </w:rPr>
        <w:t xml:space="preserve">. </w:t>
      </w:r>
      <w:r w:rsidR="00D7246A" w:rsidRPr="00D7246A">
        <w:rPr>
          <w:rFonts w:ascii="Times New Roman" w:hAnsi="Times New Roman" w:cs="Times New Roman"/>
          <w:color w:val="0A0A0A"/>
          <w:sz w:val="24"/>
          <w:szCs w:val="24"/>
        </w:rPr>
        <w:t xml:space="preserve">Tyrimas atskleidė, kad visoje šalyje </w:t>
      </w:r>
      <w:r w:rsidRPr="00D7246A">
        <w:rPr>
          <w:rFonts w:ascii="Times New Roman" w:hAnsi="Times New Roman" w:cs="Times New Roman"/>
          <w:color w:val="0A0A0A"/>
          <w:sz w:val="24"/>
          <w:szCs w:val="24"/>
        </w:rPr>
        <w:t>daugiausiai besityčiojančių skaiči</w:t>
      </w:r>
      <w:r w:rsidR="00D7246A" w:rsidRPr="00D7246A">
        <w:rPr>
          <w:rFonts w:ascii="Times New Roman" w:hAnsi="Times New Roman" w:cs="Times New Roman"/>
          <w:color w:val="0A0A0A"/>
          <w:sz w:val="24"/>
          <w:szCs w:val="24"/>
        </w:rPr>
        <w:t>uojama tarp 7 klasės moksleivių.</w:t>
      </w:r>
    </w:p>
    <w:p w:rsidR="00BE0649" w:rsidRDefault="00BE0649" w:rsidP="00D7246A">
      <w:pPr>
        <w:spacing w:line="240" w:lineRule="auto"/>
        <w:ind w:firstLine="1296"/>
        <w:contextualSpacing/>
        <w:jc w:val="both"/>
        <w:rPr>
          <w:rFonts w:ascii="Times New Roman" w:hAnsi="Times New Roman" w:cs="Times New Roman"/>
          <w:color w:val="0A0A0A"/>
          <w:sz w:val="24"/>
          <w:szCs w:val="24"/>
        </w:rPr>
      </w:pPr>
    </w:p>
    <w:tbl>
      <w:tblPr>
        <w:tblStyle w:val="Lentelstinklelis"/>
        <w:tblW w:w="7338" w:type="dxa"/>
        <w:tblLayout w:type="fixed"/>
        <w:tblLook w:val="04A0" w:firstRow="1" w:lastRow="0" w:firstColumn="1" w:lastColumn="0" w:noHBand="0" w:noVBand="1"/>
      </w:tblPr>
      <w:tblGrid>
        <w:gridCol w:w="1101"/>
        <w:gridCol w:w="701"/>
        <w:gridCol w:w="774"/>
        <w:gridCol w:w="774"/>
        <w:gridCol w:w="864"/>
        <w:gridCol w:w="851"/>
        <w:gridCol w:w="855"/>
        <w:gridCol w:w="708"/>
        <w:gridCol w:w="710"/>
      </w:tblGrid>
      <w:tr w:rsidR="00FE33F2" w:rsidTr="00FE33F2">
        <w:tc>
          <w:tcPr>
            <w:tcW w:w="1101" w:type="dxa"/>
            <w:vMerge w:val="restart"/>
          </w:tcPr>
          <w:p w:rsidR="00FE33F2" w:rsidRDefault="00FE33F2" w:rsidP="00FE33F2"/>
        </w:tc>
        <w:tc>
          <w:tcPr>
            <w:tcW w:w="3113" w:type="dxa"/>
            <w:gridSpan w:val="4"/>
          </w:tcPr>
          <w:p w:rsidR="00FE33F2" w:rsidRPr="00FE33F2" w:rsidRDefault="00FE33F2" w:rsidP="00FE33F2">
            <w:pPr>
              <w:rPr>
                <w:sz w:val="20"/>
                <w:szCs w:val="20"/>
              </w:rPr>
            </w:pPr>
            <w:r w:rsidRPr="00FE33F2">
              <w:rPr>
                <w:sz w:val="20"/>
                <w:szCs w:val="20"/>
              </w:rPr>
              <w:t>Mokyklinio amžiaus vaikų, iš kurių tyčiojosi kiti mokiniai per paskutinius 2 mėn., dalis (proc.)</w:t>
            </w:r>
          </w:p>
        </w:tc>
        <w:tc>
          <w:tcPr>
            <w:tcW w:w="3124" w:type="dxa"/>
            <w:gridSpan w:val="4"/>
          </w:tcPr>
          <w:p w:rsidR="00FE33F2" w:rsidRPr="00FE33F2" w:rsidRDefault="00FE33F2" w:rsidP="00FE33F2">
            <w:pPr>
              <w:rPr>
                <w:sz w:val="20"/>
                <w:szCs w:val="20"/>
              </w:rPr>
            </w:pPr>
            <w:r w:rsidRPr="00FE33F2">
              <w:rPr>
                <w:sz w:val="20"/>
                <w:szCs w:val="20"/>
              </w:rPr>
              <w:t>Mokyklinio amžiaus vaikų, kurie patys tyčiojosi iš kitų mokinių per paskutinius 2 mėn., dalis (proc.)</w:t>
            </w:r>
          </w:p>
        </w:tc>
      </w:tr>
      <w:tr w:rsidR="00FE33F2" w:rsidTr="00FE33F2">
        <w:tc>
          <w:tcPr>
            <w:tcW w:w="1101" w:type="dxa"/>
            <w:vMerge/>
          </w:tcPr>
          <w:p w:rsidR="00FE33F2" w:rsidRDefault="00FE33F2" w:rsidP="00FE33F2"/>
        </w:tc>
        <w:tc>
          <w:tcPr>
            <w:tcW w:w="701" w:type="dxa"/>
            <w:vMerge w:val="restart"/>
          </w:tcPr>
          <w:p w:rsidR="00FE33F2" w:rsidRDefault="00FE33F2" w:rsidP="00FE33F2">
            <w:r>
              <w:t>Iš viso</w:t>
            </w:r>
          </w:p>
        </w:tc>
        <w:tc>
          <w:tcPr>
            <w:tcW w:w="2412" w:type="dxa"/>
            <w:gridSpan w:val="3"/>
          </w:tcPr>
          <w:p w:rsidR="00FE33F2" w:rsidRDefault="00FE33F2" w:rsidP="00FE33F2">
            <w:pPr>
              <w:jc w:val="center"/>
            </w:pPr>
            <w:r>
              <w:t>Klasė</w:t>
            </w:r>
          </w:p>
        </w:tc>
        <w:tc>
          <w:tcPr>
            <w:tcW w:w="851" w:type="dxa"/>
          </w:tcPr>
          <w:p w:rsidR="00FE33F2" w:rsidRDefault="00FE33F2" w:rsidP="00FE33F2">
            <w:pPr>
              <w:jc w:val="center"/>
            </w:pPr>
            <w:r>
              <w:t>Iš viso</w:t>
            </w:r>
          </w:p>
        </w:tc>
        <w:tc>
          <w:tcPr>
            <w:tcW w:w="2273" w:type="dxa"/>
            <w:gridSpan w:val="3"/>
          </w:tcPr>
          <w:p w:rsidR="00FE33F2" w:rsidRDefault="00FE33F2" w:rsidP="00FE33F2">
            <w:pPr>
              <w:jc w:val="center"/>
            </w:pPr>
            <w:r>
              <w:t>Klasė</w:t>
            </w:r>
          </w:p>
        </w:tc>
      </w:tr>
      <w:tr w:rsidR="00FE33F2" w:rsidTr="00FE33F2">
        <w:tc>
          <w:tcPr>
            <w:tcW w:w="1101" w:type="dxa"/>
            <w:vMerge/>
          </w:tcPr>
          <w:p w:rsidR="00FE33F2" w:rsidRDefault="00FE33F2" w:rsidP="00FE33F2"/>
        </w:tc>
        <w:tc>
          <w:tcPr>
            <w:tcW w:w="701" w:type="dxa"/>
            <w:vMerge/>
          </w:tcPr>
          <w:p w:rsidR="00FE33F2" w:rsidRDefault="00FE33F2" w:rsidP="00FE33F2"/>
        </w:tc>
        <w:tc>
          <w:tcPr>
            <w:tcW w:w="774" w:type="dxa"/>
          </w:tcPr>
          <w:p w:rsidR="00FE33F2" w:rsidRDefault="00FE33F2" w:rsidP="00FE33F2">
            <w:r>
              <w:t>5</w:t>
            </w:r>
          </w:p>
        </w:tc>
        <w:tc>
          <w:tcPr>
            <w:tcW w:w="774" w:type="dxa"/>
          </w:tcPr>
          <w:p w:rsidR="00FE33F2" w:rsidRDefault="00FE33F2" w:rsidP="00FE33F2">
            <w:pPr>
              <w:jc w:val="center"/>
            </w:pPr>
            <w:r>
              <w:t>7</w:t>
            </w:r>
          </w:p>
        </w:tc>
        <w:tc>
          <w:tcPr>
            <w:tcW w:w="864" w:type="dxa"/>
          </w:tcPr>
          <w:p w:rsidR="00FE33F2" w:rsidRDefault="00FE33F2" w:rsidP="00FE33F2">
            <w:pPr>
              <w:jc w:val="center"/>
            </w:pPr>
            <w:r>
              <w:t>9</w:t>
            </w:r>
          </w:p>
        </w:tc>
        <w:tc>
          <w:tcPr>
            <w:tcW w:w="851" w:type="dxa"/>
            <w:vMerge w:val="restart"/>
          </w:tcPr>
          <w:p w:rsidR="00FE33F2" w:rsidRDefault="00FE33F2" w:rsidP="00FE33F2">
            <w:pPr>
              <w:jc w:val="center"/>
            </w:pPr>
          </w:p>
        </w:tc>
        <w:tc>
          <w:tcPr>
            <w:tcW w:w="855" w:type="dxa"/>
          </w:tcPr>
          <w:p w:rsidR="00FE33F2" w:rsidRDefault="00FE33F2" w:rsidP="00FE33F2">
            <w:pPr>
              <w:jc w:val="center"/>
            </w:pPr>
            <w:r>
              <w:t>5</w:t>
            </w:r>
          </w:p>
        </w:tc>
        <w:tc>
          <w:tcPr>
            <w:tcW w:w="708" w:type="dxa"/>
          </w:tcPr>
          <w:p w:rsidR="00FE33F2" w:rsidRDefault="00FE33F2" w:rsidP="00FE33F2">
            <w:pPr>
              <w:jc w:val="center"/>
            </w:pPr>
            <w:r>
              <w:t>7</w:t>
            </w:r>
          </w:p>
        </w:tc>
        <w:tc>
          <w:tcPr>
            <w:tcW w:w="710" w:type="dxa"/>
          </w:tcPr>
          <w:p w:rsidR="00FE33F2" w:rsidRDefault="00FE33F2" w:rsidP="00FE33F2">
            <w:pPr>
              <w:jc w:val="center"/>
            </w:pPr>
            <w:r>
              <w:t>9</w:t>
            </w:r>
          </w:p>
        </w:tc>
      </w:tr>
      <w:tr w:rsidR="00FE33F2" w:rsidTr="00FE33F2">
        <w:tc>
          <w:tcPr>
            <w:tcW w:w="1101" w:type="dxa"/>
            <w:vMerge/>
          </w:tcPr>
          <w:p w:rsidR="00FE33F2" w:rsidRDefault="00FE33F2" w:rsidP="00FE33F2"/>
        </w:tc>
        <w:tc>
          <w:tcPr>
            <w:tcW w:w="701" w:type="dxa"/>
            <w:vMerge/>
          </w:tcPr>
          <w:p w:rsidR="00FE33F2" w:rsidRDefault="00FE33F2" w:rsidP="00FE33F2"/>
        </w:tc>
        <w:tc>
          <w:tcPr>
            <w:tcW w:w="774" w:type="dxa"/>
          </w:tcPr>
          <w:p w:rsidR="00FE33F2" w:rsidRDefault="00FE33F2" w:rsidP="00FE33F2"/>
        </w:tc>
        <w:tc>
          <w:tcPr>
            <w:tcW w:w="774" w:type="dxa"/>
          </w:tcPr>
          <w:p w:rsidR="00FE33F2" w:rsidRDefault="00FE33F2" w:rsidP="00FE33F2"/>
        </w:tc>
        <w:tc>
          <w:tcPr>
            <w:tcW w:w="864" w:type="dxa"/>
          </w:tcPr>
          <w:p w:rsidR="00FE33F2" w:rsidRDefault="00FE33F2" w:rsidP="00FE33F2"/>
        </w:tc>
        <w:tc>
          <w:tcPr>
            <w:tcW w:w="851" w:type="dxa"/>
            <w:vMerge/>
          </w:tcPr>
          <w:p w:rsidR="00FE33F2" w:rsidRDefault="00FE33F2" w:rsidP="00FE33F2"/>
        </w:tc>
        <w:tc>
          <w:tcPr>
            <w:tcW w:w="855" w:type="dxa"/>
          </w:tcPr>
          <w:p w:rsidR="00FE33F2" w:rsidRDefault="00FE33F2" w:rsidP="00FE33F2"/>
        </w:tc>
        <w:tc>
          <w:tcPr>
            <w:tcW w:w="708" w:type="dxa"/>
          </w:tcPr>
          <w:p w:rsidR="00FE33F2" w:rsidRDefault="00FE33F2" w:rsidP="00FE33F2"/>
        </w:tc>
        <w:tc>
          <w:tcPr>
            <w:tcW w:w="710" w:type="dxa"/>
          </w:tcPr>
          <w:p w:rsidR="00FE33F2" w:rsidRDefault="00FE33F2" w:rsidP="00FE33F2"/>
        </w:tc>
      </w:tr>
      <w:tr w:rsidR="00FE33F2" w:rsidTr="00FE33F2">
        <w:tc>
          <w:tcPr>
            <w:tcW w:w="1101" w:type="dxa"/>
          </w:tcPr>
          <w:p w:rsidR="00FE33F2" w:rsidRDefault="00FE33F2" w:rsidP="00FE33F2">
            <w:r>
              <w:t xml:space="preserve">Lietuva </w:t>
            </w:r>
          </w:p>
        </w:tc>
        <w:tc>
          <w:tcPr>
            <w:tcW w:w="701" w:type="dxa"/>
          </w:tcPr>
          <w:p w:rsidR="00FE33F2" w:rsidRDefault="00FE33F2" w:rsidP="00FE33F2">
            <w:r>
              <w:t>33,0</w:t>
            </w:r>
          </w:p>
        </w:tc>
        <w:tc>
          <w:tcPr>
            <w:tcW w:w="774" w:type="dxa"/>
          </w:tcPr>
          <w:p w:rsidR="00FE33F2" w:rsidRDefault="00FE33F2" w:rsidP="00FE33F2">
            <w:r>
              <w:t>37,1</w:t>
            </w:r>
          </w:p>
        </w:tc>
        <w:tc>
          <w:tcPr>
            <w:tcW w:w="774" w:type="dxa"/>
          </w:tcPr>
          <w:p w:rsidR="00FE33F2" w:rsidRDefault="00FE33F2" w:rsidP="00FE33F2">
            <w:r>
              <w:t>36,8</w:t>
            </w:r>
          </w:p>
        </w:tc>
        <w:tc>
          <w:tcPr>
            <w:tcW w:w="864" w:type="dxa"/>
          </w:tcPr>
          <w:p w:rsidR="00FE33F2" w:rsidRDefault="00FE33F2" w:rsidP="00FE33F2">
            <w:r>
              <w:t>23,5</w:t>
            </w:r>
          </w:p>
        </w:tc>
        <w:tc>
          <w:tcPr>
            <w:tcW w:w="851" w:type="dxa"/>
          </w:tcPr>
          <w:p w:rsidR="00FE33F2" w:rsidRDefault="00FE33F2" w:rsidP="00FE33F2">
            <w:r>
              <w:t>24,9</w:t>
            </w:r>
          </w:p>
        </w:tc>
        <w:tc>
          <w:tcPr>
            <w:tcW w:w="855" w:type="dxa"/>
          </w:tcPr>
          <w:p w:rsidR="00FE33F2" w:rsidRDefault="00FE33F2" w:rsidP="00FE33F2">
            <w:r>
              <w:t>22,0</w:t>
            </w:r>
          </w:p>
        </w:tc>
        <w:tc>
          <w:tcPr>
            <w:tcW w:w="708" w:type="dxa"/>
          </w:tcPr>
          <w:p w:rsidR="00FE33F2" w:rsidRDefault="00FE33F2" w:rsidP="00FE33F2">
            <w:r>
              <w:t>28,1</w:t>
            </w:r>
          </w:p>
        </w:tc>
        <w:tc>
          <w:tcPr>
            <w:tcW w:w="710" w:type="dxa"/>
          </w:tcPr>
          <w:p w:rsidR="00FE33F2" w:rsidRDefault="00FE33F2" w:rsidP="00FE33F2">
            <w:r>
              <w:t>24,1</w:t>
            </w:r>
          </w:p>
        </w:tc>
      </w:tr>
      <w:tr w:rsidR="00FE33F2" w:rsidTr="00FE33F2">
        <w:tc>
          <w:tcPr>
            <w:tcW w:w="1101" w:type="dxa"/>
            <w:shd w:val="clear" w:color="auto" w:fill="FFFF00"/>
          </w:tcPr>
          <w:p w:rsidR="00FE33F2" w:rsidRDefault="00FE33F2" w:rsidP="00FE33F2">
            <w:r>
              <w:t xml:space="preserve">Šilalės </w:t>
            </w:r>
            <w:proofErr w:type="spellStart"/>
            <w:r>
              <w:t>r.sav</w:t>
            </w:r>
            <w:proofErr w:type="spellEnd"/>
            <w:r>
              <w:t>.</w:t>
            </w:r>
          </w:p>
          <w:p w:rsidR="008631B4" w:rsidRDefault="008631B4" w:rsidP="00FE33F2"/>
        </w:tc>
        <w:tc>
          <w:tcPr>
            <w:tcW w:w="701" w:type="dxa"/>
            <w:shd w:val="clear" w:color="auto" w:fill="FFFF00"/>
          </w:tcPr>
          <w:p w:rsidR="00FE33F2" w:rsidRDefault="00FE33F2" w:rsidP="00FE33F2">
            <w:r>
              <w:t>42,0</w:t>
            </w:r>
          </w:p>
        </w:tc>
        <w:tc>
          <w:tcPr>
            <w:tcW w:w="774" w:type="dxa"/>
            <w:shd w:val="clear" w:color="auto" w:fill="FFFF00"/>
          </w:tcPr>
          <w:p w:rsidR="00FE33F2" w:rsidRDefault="00FE33F2" w:rsidP="00FE33F2">
            <w:r>
              <w:t>46,1</w:t>
            </w:r>
          </w:p>
        </w:tc>
        <w:tc>
          <w:tcPr>
            <w:tcW w:w="774" w:type="dxa"/>
            <w:shd w:val="clear" w:color="auto" w:fill="FFFF00"/>
          </w:tcPr>
          <w:p w:rsidR="00FE33F2" w:rsidRDefault="00FE33F2" w:rsidP="00FE33F2">
            <w:r>
              <w:t>50,3</w:t>
            </w:r>
          </w:p>
        </w:tc>
        <w:tc>
          <w:tcPr>
            <w:tcW w:w="864" w:type="dxa"/>
            <w:shd w:val="clear" w:color="auto" w:fill="FFFF00"/>
          </w:tcPr>
          <w:p w:rsidR="00FE33F2" w:rsidRDefault="00FE33F2" w:rsidP="00FE33F2">
            <w:r>
              <w:t>30,1</w:t>
            </w:r>
          </w:p>
        </w:tc>
        <w:tc>
          <w:tcPr>
            <w:tcW w:w="851" w:type="dxa"/>
            <w:shd w:val="clear" w:color="auto" w:fill="FFFF00"/>
          </w:tcPr>
          <w:p w:rsidR="00FE33F2" w:rsidRDefault="00FE33F2" w:rsidP="00FE33F2">
            <w:r>
              <w:t>25,1</w:t>
            </w:r>
          </w:p>
        </w:tc>
        <w:tc>
          <w:tcPr>
            <w:tcW w:w="855" w:type="dxa"/>
            <w:shd w:val="clear" w:color="auto" w:fill="FFFF00"/>
          </w:tcPr>
          <w:p w:rsidR="00FE33F2" w:rsidRDefault="00FE33F2" w:rsidP="00FE33F2">
            <w:r>
              <w:t>22,8</w:t>
            </w:r>
          </w:p>
        </w:tc>
        <w:tc>
          <w:tcPr>
            <w:tcW w:w="708" w:type="dxa"/>
            <w:shd w:val="clear" w:color="auto" w:fill="FFFF00"/>
          </w:tcPr>
          <w:p w:rsidR="00FE33F2" w:rsidRDefault="00FE33F2" w:rsidP="00FE33F2">
            <w:r>
              <w:t>28,6</w:t>
            </w:r>
          </w:p>
        </w:tc>
        <w:tc>
          <w:tcPr>
            <w:tcW w:w="710" w:type="dxa"/>
            <w:shd w:val="clear" w:color="auto" w:fill="FFFF00"/>
          </w:tcPr>
          <w:p w:rsidR="00FE33F2" w:rsidRDefault="00FE33F2" w:rsidP="00FE33F2">
            <w:r>
              <w:t>24,4</w:t>
            </w:r>
          </w:p>
        </w:tc>
      </w:tr>
      <w:tr w:rsidR="00FE33F2" w:rsidTr="00FE33F2">
        <w:tc>
          <w:tcPr>
            <w:tcW w:w="1101" w:type="dxa"/>
            <w:vMerge w:val="restart"/>
          </w:tcPr>
          <w:p w:rsidR="00FE33F2" w:rsidRDefault="00FE33F2" w:rsidP="00FE33F2"/>
        </w:tc>
        <w:tc>
          <w:tcPr>
            <w:tcW w:w="3113" w:type="dxa"/>
            <w:gridSpan w:val="4"/>
          </w:tcPr>
          <w:p w:rsidR="00FE33F2" w:rsidRPr="00FE33F2" w:rsidRDefault="00FE33F2" w:rsidP="00FE33F2">
            <w:pPr>
              <w:rPr>
                <w:sz w:val="20"/>
                <w:szCs w:val="20"/>
              </w:rPr>
            </w:pPr>
            <w:r w:rsidRPr="00FE33F2">
              <w:rPr>
                <w:sz w:val="20"/>
                <w:szCs w:val="20"/>
              </w:rPr>
              <w:t>Mokyklinio amžiaus vaikų, kurie per paskutines 30 dienų patyrė patyčias per socialinius tinklus, elektroniniu paštu ar telefonu, dalis (proc.)</w:t>
            </w:r>
          </w:p>
        </w:tc>
        <w:tc>
          <w:tcPr>
            <w:tcW w:w="3124" w:type="dxa"/>
            <w:gridSpan w:val="4"/>
          </w:tcPr>
          <w:p w:rsidR="00FE33F2" w:rsidRPr="00FE33F2" w:rsidRDefault="00FE33F2" w:rsidP="00FE33F2">
            <w:pPr>
              <w:rPr>
                <w:sz w:val="20"/>
                <w:szCs w:val="20"/>
              </w:rPr>
            </w:pPr>
            <w:r w:rsidRPr="00FE33F2">
              <w:rPr>
                <w:sz w:val="20"/>
                <w:szCs w:val="20"/>
              </w:rPr>
              <w:t>Mokyklinio amžiaus vaikų, kurie per paskutinius 12 mėn. patyrė patyčias per socialinius tinklus, elektroniniu paštu ar telefonu, dalis (proc.)</w:t>
            </w:r>
          </w:p>
        </w:tc>
      </w:tr>
      <w:tr w:rsidR="00FE33F2" w:rsidTr="00FE33F2">
        <w:tc>
          <w:tcPr>
            <w:tcW w:w="1101" w:type="dxa"/>
            <w:vMerge/>
          </w:tcPr>
          <w:p w:rsidR="00FE33F2" w:rsidRDefault="00FE33F2" w:rsidP="00FE33F2"/>
        </w:tc>
        <w:tc>
          <w:tcPr>
            <w:tcW w:w="701" w:type="dxa"/>
            <w:vMerge w:val="restart"/>
          </w:tcPr>
          <w:p w:rsidR="00FE33F2" w:rsidRDefault="00FE33F2" w:rsidP="00FE33F2">
            <w:r>
              <w:t>Iš viso</w:t>
            </w:r>
          </w:p>
        </w:tc>
        <w:tc>
          <w:tcPr>
            <w:tcW w:w="2412" w:type="dxa"/>
            <w:gridSpan w:val="3"/>
          </w:tcPr>
          <w:p w:rsidR="00FE33F2" w:rsidRDefault="00FE33F2" w:rsidP="00FE33F2">
            <w:pPr>
              <w:jc w:val="center"/>
            </w:pPr>
            <w:r>
              <w:t>Klasė</w:t>
            </w:r>
          </w:p>
        </w:tc>
        <w:tc>
          <w:tcPr>
            <w:tcW w:w="851" w:type="dxa"/>
          </w:tcPr>
          <w:p w:rsidR="00FE33F2" w:rsidRDefault="00FE33F2" w:rsidP="00FE33F2">
            <w:pPr>
              <w:jc w:val="center"/>
            </w:pPr>
            <w:r>
              <w:t>Iš viso</w:t>
            </w:r>
          </w:p>
        </w:tc>
        <w:tc>
          <w:tcPr>
            <w:tcW w:w="2273" w:type="dxa"/>
            <w:gridSpan w:val="3"/>
          </w:tcPr>
          <w:p w:rsidR="00FE33F2" w:rsidRDefault="00FE33F2" w:rsidP="00FE33F2">
            <w:pPr>
              <w:jc w:val="center"/>
            </w:pPr>
            <w:r>
              <w:t>Klasė</w:t>
            </w:r>
          </w:p>
        </w:tc>
      </w:tr>
      <w:tr w:rsidR="00FE33F2" w:rsidTr="00FE33F2">
        <w:tc>
          <w:tcPr>
            <w:tcW w:w="1101" w:type="dxa"/>
            <w:vMerge/>
          </w:tcPr>
          <w:p w:rsidR="00FE33F2" w:rsidRDefault="00FE33F2" w:rsidP="00FE33F2"/>
        </w:tc>
        <w:tc>
          <w:tcPr>
            <w:tcW w:w="701" w:type="dxa"/>
            <w:vMerge/>
          </w:tcPr>
          <w:p w:rsidR="00FE33F2" w:rsidRDefault="00FE33F2" w:rsidP="00FE33F2"/>
        </w:tc>
        <w:tc>
          <w:tcPr>
            <w:tcW w:w="774" w:type="dxa"/>
          </w:tcPr>
          <w:p w:rsidR="00FE33F2" w:rsidRDefault="00FE33F2" w:rsidP="00FE33F2">
            <w:r>
              <w:t>5</w:t>
            </w:r>
          </w:p>
        </w:tc>
        <w:tc>
          <w:tcPr>
            <w:tcW w:w="774" w:type="dxa"/>
          </w:tcPr>
          <w:p w:rsidR="00FE33F2" w:rsidRDefault="00FE33F2" w:rsidP="00FE33F2">
            <w:pPr>
              <w:jc w:val="center"/>
            </w:pPr>
            <w:r>
              <w:t>7</w:t>
            </w:r>
          </w:p>
        </w:tc>
        <w:tc>
          <w:tcPr>
            <w:tcW w:w="864" w:type="dxa"/>
          </w:tcPr>
          <w:p w:rsidR="00FE33F2" w:rsidRDefault="00FE33F2" w:rsidP="00FE33F2">
            <w:pPr>
              <w:jc w:val="center"/>
            </w:pPr>
            <w:r>
              <w:t>9</w:t>
            </w:r>
          </w:p>
        </w:tc>
        <w:tc>
          <w:tcPr>
            <w:tcW w:w="851" w:type="dxa"/>
            <w:vMerge w:val="restart"/>
          </w:tcPr>
          <w:p w:rsidR="00FE33F2" w:rsidRDefault="00FE33F2" w:rsidP="00FE33F2">
            <w:pPr>
              <w:jc w:val="center"/>
            </w:pPr>
          </w:p>
        </w:tc>
        <w:tc>
          <w:tcPr>
            <w:tcW w:w="855" w:type="dxa"/>
          </w:tcPr>
          <w:p w:rsidR="00FE33F2" w:rsidRDefault="00FE33F2" w:rsidP="00FE33F2">
            <w:pPr>
              <w:jc w:val="center"/>
            </w:pPr>
            <w:r>
              <w:t>5</w:t>
            </w:r>
          </w:p>
        </w:tc>
        <w:tc>
          <w:tcPr>
            <w:tcW w:w="708" w:type="dxa"/>
          </w:tcPr>
          <w:p w:rsidR="00FE33F2" w:rsidRDefault="00FE33F2" w:rsidP="00FE33F2">
            <w:pPr>
              <w:jc w:val="center"/>
            </w:pPr>
            <w:r>
              <w:t>7</w:t>
            </w:r>
          </w:p>
        </w:tc>
        <w:tc>
          <w:tcPr>
            <w:tcW w:w="710" w:type="dxa"/>
          </w:tcPr>
          <w:p w:rsidR="00FE33F2" w:rsidRDefault="00FE33F2" w:rsidP="00FE33F2">
            <w:pPr>
              <w:jc w:val="center"/>
            </w:pPr>
            <w:r>
              <w:t>9</w:t>
            </w:r>
          </w:p>
        </w:tc>
      </w:tr>
      <w:tr w:rsidR="00FE33F2" w:rsidTr="00FE33F2">
        <w:tc>
          <w:tcPr>
            <w:tcW w:w="1101" w:type="dxa"/>
            <w:vMerge/>
          </w:tcPr>
          <w:p w:rsidR="00FE33F2" w:rsidRDefault="00FE33F2" w:rsidP="00FE33F2"/>
        </w:tc>
        <w:tc>
          <w:tcPr>
            <w:tcW w:w="701" w:type="dxa"/>
            <w:vMerge/>
          </w:tcPr>
          <w:p w:rsidR="00FE33F2" w:rsidRDefault="00FE33F2" w:rsidP="00FE33F2"/>
        </w:tc>
        <w:tc>
          <w:tcPr>
            <w:tcW w:w="774" w:type="dxa"/>
          </w:tcPr>
          <w:p w:rsidR="00FE33F2" w:rsidRDefault="00FE33F2" w:rsidP="00FE33F2"/>
        </w:tc>
        <w:tc>
          <w:tcPr>
            <w:tcW w:w="774" w:type="dxa"/>
          </w:tcPr>
          <w:p w:rsidR="00FE33F2" w:rsidRDefault="00FE33F2" w:rsidP="00FE33F2"/>
        </w:tc>
        <w:tc>
          <w:tcPr>
            <w:tcW w:w="864" w:type="dxa"/>
          </w:tcPr>
          <w:p w:rsidR="00FE33F2" w:rsidRDefault="00FE33F2" w:rsidP="00FE33F2"/>
        </w:tc>
        <w:tc>
          <w:tcPr>
            <w:tcW w:w="851" w:type="dxa"/>
            <w:vMerge/>
          </w:tcPr>
          <w:p w:rsidR="00FE33F2" w:rsidRDefault="00FE33F2" w:rsidP="00FE33F2"/>
        </w:tc>
        <w:tc>
          <w:tcPr>
            <w:tcW w:w="855" w:type="dxa"/>
          </w:tcPr>
          <w:p w:rsidR="00FE33F2" w:rsidRDefault="00FE33F2" w:rsidP="00FE33F2"/>
        </w:tc>
        <w:tc>
          <w:tcPr>
            <w:tcW w:w="708" w:type="dxa"/>
          </w:tcPr>
          <w:p w:rsidR="00FE33F2" w:rsidRDefault="00FE33F2" w:rsidP="00FE33F2"/>
        </w:tc>
        <w:tc>
          <w:tcPr>
            <w:tcW w:w="710" w:type="dxa"/>
          </w:tcPr>
          <w:p w:rsidR="00FE33F2" w:rsidRDefault="00FE33F2" w:rsidP="00FE33F2"/>
        </w:tc>
      </w:tr>
      <w:tr w:rsidR="00FE33F2" w:rsidTr="00FE33F2">
        <w:tc>
          <w:tcPr>
            <w:tcW w:w="1101" w:type="dxa"/>
          </w:tcPr>
          <w:p w:rsidR="00FE33F2" w:rsidRDefault="00FE33F2" w:rsidP="00FE33F2">
            <w:r>
              <w:t xml:space="preserve">Lietuva </w:t>
            </w:r>
          </w:p>
        </w:tc>
        <w:tc>
          <w:tcPr>
            <w:tcW w:w="701" w:type="dxa"/>
          </w:tcPr>
          <w:p w:rsidR="00FE33F2" w:rsidRDefault="00FE33F2" w:rsidP="00FE33F2">
            <w:r>
              <w:t>9,3</w:t>
            </w:r>
          </w:p>
        </w:tc>
        <w:tc>
          <w:tcPr>
            <w:tcW w:w="774" w:type="dxa"/>
          </w:tcPr>
          <w:p w:rsidR="00FE33F2" w:rsidRDefault="00FE33F2" w:rsidP="00FE33F2">
            <w:r>
              <w:t>10,0</w:t>
            </w:r>
          </w:p>
        </w:tc>
        <w:tc>
          <w:tcPr>
            <w:tcW w:w="774" w:type="dxa"/>
          </w:tcPr>
          <w:p w:rsidR="00FE33F2" w:rsidRDefault="00FE33F2" w:rsidP="00FE33F2">
            <w:r>
              <w:t>9,5</w:t>
            </w:r>
          </w:p>
        </w:tc>
        <w:tc>
          <w:tcPr>
            <w:tcW w:w="864" w:type="dxa"/>
          </w:tcPr>
          <w:p w:rsidR="00FE33F2" w:rsidRDefault="00FE33F2" w:rsidP="00FE33F2">
            <w:r>
              <w:t>8,3</w:t>
            </w:r>
          </w:p>
        </w:tc>
        <w:tc>
          <w:tcPr>
            <w:tcW w:w="851" w:type="dxa"/>
          </w:tcPr>
          <w:p w:rsidR="00FE33F2" w:rsidRDefault="00FE33F2" w:rsidP="00FE33F2">
            <w:r>
              <w:t>15,9</w:t>
            </w:r>
          </w:p>
        </w:tc>
        <w:tc>
          <w:tcPr>
            <w:tcW w:w="855" w:type="dxa"/>
          </w:tcPr>
          <w:p w:rsidR="00FE33F2" w:rsidRDefault="00FE33F2" w:rsidP="00FE33F2">
            <w:r>
              <w:t>13,4</w:t>
            </w:r>
          </w:p>
        </w:tc>
        <w:tc>
          <w:tcPr>
            <w:tcW w:w="708" w:type="dxa"/>
          </w:tcPr>
          <w:p w:rsidR="00FE33F2" w:rsidRDefault="00FE33F2" w:rsidP="00FE33F2">
            <w:r>
              <w:t>17,9</w:t>
            </w:r>
          </w:p>
        </w:tc>
        <w:tc>
          <w:tcPr>
            <w:tcW w:w="710" w:type="dxa"/>
          </w:tcPr>
          <w:p w:rsidR="00FE33F2" w:rsidRDefault="00FE33F2" w:rsidP="00FE33F2">
            <w:r>
              <w:t>16,6</w:t>
            </w:r>
          </w:p>
        </w:tc>
      </w:tr>
      <w:tr w:rsidR="00FE33F2" w:rsidTr="00FE33F2">
        <w:tc>
          <w:tcPr>
            <w:tcW w:w="1101" w:type="dxa"/>
            <w:shd w:val="clear" w:color="auto" w:fill="FFFF00"/>
          </w:tcPr>
          <w:p w:rsidR="00FE33F2" w:rsidRDefault="00FE33F2" w:rsidP="00FE33F2">
            <w:r>
              <w:t xml:space="preserve">Šilalės </w:t>
            </w:r>
            <w:proofErr w:type="spellStart"/>
            <w:r>
              <w:t>r.sav</w:t>
            </w:r>
            <w:proofErr w:type="spellEnd"/>
            <w:r>
              <w:t>.</w:t>
            </w:r>
          </w:p>
        </w:tc>
        <w:tc>
          <w:tcPr>
            <w:tcW w:w="701" w:type="dxa"/>
            <w:shd w:val="clear" w:color="auto" w:fill="FFFF00"/>
          </w:tcPr>
          <w:p w:rsidR="00FE33F2" w:rsidRDefault="00FE33F2" w:rsidP="00FE33F2">
            <w:r>
              <w:t>11,7</w:t>
            </w:r>
          </w:p>
        </w:tc>
        <w:tc>
          <w:tcPr>
            <w:tcW w:w="774" w:type="dxa"/>
            <w:shd w:val="clear" w:color="auto" w:fill="FFFF00"/>
          </w:tcPr>
          <w:p w:rsidR="00FE33F2" w:rsidRDefault="00FE33F2" w:rsidP="00FE33F2">
            <w:r>
              <w:t>9,6</w:t>
            </w:r>
          </w:p>
        </w:tc>
        <w:tc>
          <w:tcPr>
            <w:tcW w:w="774" w:type="dxa"/>
            <w:shd w:val="clear" w:color="auto" w:fill="FFFF00"/>
          </w:tcPr>
          <w:p w:rsidR="00FE33F2" w:rsidRDefault="00FE33F2" w:rsidP="00FE33F2">
            <w:r>
              <w:t>10,0</w:t>
            </w:r>
          </w:p>
        </w:tc>
        <w:tc>
          <w:tcPr>
            <w:tcW w:w="864" w:type="dxa"/>
            <w:shd w:val="clear" w:color="auto" w:fill="FFFF00"/>
          </w:tcPr>
          <w:p w:rsidR="00FE33F2" w:rsidRDefault="00FE33F2" w:rsidP="00FE33F2">
            <w:r>
              <w:t>15,6</w:t>
            </w:r>
          </w:p>
        </w:tc>
        <w:tc>
          <w:tcPr>
            <w:tcW w:w="851" w:type="dxa"/>
            <w:shd w:val="clear" w:color="auto" w:fill="FFFF00"/>
          </w:tcPr>
          <w:p w:rsidR="00FE33F2" w:rsidRDefault="00FE33F2" w:rsidP="00FE33F2">
            <w:r>
              <w:t>19,4</w:t>
            </w:r>
          </w:p>
        </w:tc>
        <w:tc>
          <w:tcPr>
            <w:tcW w:w="855" w:type="dxa"/>
            <w:shd w:val="clear" w:color="auto" w:fill="FFFF00"/>
          </w:tcPr>
          <w:p w:rsidR="00FE33F2" w:rsidRDefault="00FE33F2" w:rsidP="00FE33F2">
            <w:r>
              <w:t>12,7</w:t>
            </w:r>
          </w:p>
        </w:tc>
        <w:tc>
          <w:tcPr>
            <w:tcW w:w="708" w:type="dxa"/>
            <w:shd w:val="clear" w:color="auto" w:fill="FFFF00"/>
          </w:tcPr>
          <w:p w:rsidR="00FE33F2" w:rsidRDefault="00FE33F2" w:rsidP="00FE33F2">
            <w:r>
              <w:t>22,6</w:t>
            </w:r>
          </w:p>
        </w:tc>
        <w:tc>
          <w:tcPr>
            <w:tcW w:w="710" w:type="dxa"/>
            <w:shd w:val="clear" w:color="auto" w:fill="FFFF00"/>
          </w:tcPr>
          <w:p w:rsidR="00FE33F2" w:rsidRDefault="00FE33F2" w:rsidP="00FE33F2">
            <w:r>
              <w:t>23,5</w:t>
            </w:r>
          </w:p>
        </w:tc>
      </w:tr>
    </w:tbl>
    <w:p w:rsidR="00FE33F2" w:rsidRDefault="00FE33F2" w:rsidP="00D7246A">
      <w:pPr>
        <w:autoSpaceDE w:val="0"/>
        <w:autoSpaceDN w:val="0"/>
        <w:adjustRightInd w:val="0"/>
        <w:spacing w:after="0" w:line="240" w:lineRule="auto"/>
        <w:contextualSpacing/>
        <w:jc w:val="both"/>
        <w:rPr>
          <w:rFonts w:ascii="Times New Roman" w:hAnsi="Times New Roman" w:cs="Times New Roman"/>
          <w:bCs/>
          <w:sz w:val="24"/>
          <w:szCs w:val="24"/>
        </w:rPr>
      </w:pPr>
    </w:p>
    <w:tbl>
      <w:tblPr>
        <w:tblStyle w:val="Lentelstinklelis"/>
        <w:tblW w:w="7338" w:type="dxa"/>
        <w:tblLayout w:type="fixed"/>
        <w:tblLook w:val="04A0" w:firstRow="1" w:lastRow="0" w:firstColumn="1" w:lastColumn="0" w:noHBand="0" w:noVBand="1"/>
      </w:tblPr>
      <w:tblGrid>
        <w:gridCol w:w="1101"/>
        <w:gridCol w:w="701"/>
        <w:gridCol w:w="773"/>
        <w:gridCol w:w="773"/>
        <w:gridCol w:w="868"/>
        <w:gridCol w:w="850"/>
        <w:gridCol w:w="854"/>
        <w:gridCol w:w="708"/>
        <w:gridCol w:w="710"/>
      </w:tblGrid>
      <w:tr w:rsidR="00FE33F2" w:rsidRPr="00FE33F2" w:rsidTr="00FE33F2">
        <w:tc>
          <w:tcPr>
            <w:tcW w:w="1101" w:type="dxa"/>
            <w:vMerge w:val="restart"/>
          </w:tcPr>
          <w:p w:rsidR="00FE33F2" w:rsidRDefault="00FE33F2" w:rsidP="00FE33F2"/>
        </w:tc>
        <w:tc>
          <w:tcPr>
            <w:tcW w:w="3113" w:type="dxa"/>
            <w:gridSpan w:val="4"/>
          </w:tcPr>
          <w:p w:rsidR="00FE33F2" w:rsidRPr="00FE33F2" w:rsidRDefault="00FE33F2" w:rsidP="00FE33F2">
            <w:pPr>
              <w:rPr>
                <w:sz w:val="20"/>
                <w:szCs w:val="20"/>
              </w:rPr>
            </w:pPr>
            <w:r>
              <w:t>Mokyklinio amžiaus vaikų, kuriuos per paskutinius 2 mėn. mušė ar kitaip fiziškai baudė, dalis (proc.)</w:t>
            </w:r>
          </w:p>
        </w:tc>
        <w:tc>
          <w:tcPr>
            <w:tcW w:w="3124" w:type="dxa"/>
            <w:gridSpan w:val="4"/>
          </w:tcPr>
          <w:p w:rsidR="00FE33F2" w:rsidRPr="00FE33F2" w:rsidRDefault="00FE33F2" w:rsidP="00FE33F2">
            <w:pPr>
              <w:rPr>
                <w:sz w:val="20"/>
                <w:szCs w:val="20"/>
              </w:rPr>
            </w:pPr>
            <w:r>
              <w:t>Mokyklinio amžiaus vaikų, kurie jaučiasi saugūs namų aplinkoje, dalis (proc.)</w:t>
            </w:r>
          </w:p>
        </w:tc>
      </w:tr>
      <w:tr w:rsidR="00FE33F2" w:rsidTr="00FE33F2">
        <w:tc>
          <w:tcPr>
            <w:tcW w:w="1101" w:type="dxa"/>
            <w:vMerge/>
          </w:tcPr>
          <w:p w:rsidR="00FE33F2" w:rsidRDefault="00FE33F2" w:rsidP="00FE33F2"/>
        </w:tc>
        <w:tc>
          <w:tcPr>
            <w:tcW w:w="701" w:type="dxa"/>
            <w:vMerge w:val="restart"/>
          </w:tcPr>
          <w:p w:rsidR="00FE33F2" w:rsidRDefault="00FE33F2" w:rsidP="00FE33F2">
            <w:r>
              <w:t>Iš viso</w:t>
            </w:r>
          </w:p>
        </w:tc>
        <w:tc>
          <w:tcPr>
            <w:tcW w:w="2412" w:type="dxa"/>
            <w:gridSpan w:val="3"/>
          </w:tcPr>
          <w:p w:rsidR="00FE33F2" w:rsidRDefault="00FE33F2" w:rsidP="00FE33F2">
            <w:pPr>
              <w:jc w:val="center"/>
            </w:pPr>
            <w:r>
              <w:t>Klasė</w:t>
            </w:r>
          </w:p>
        </w:tc>
        <w:tc>
          <w:tcPr>
            <w:tcW w:w="851" w:type="dxa"/>
          </w:tcPr>
          <w:p w:rsidR="00FE33F2" w:rsidRDefault="00FE33F2" w:rsidP="00FE33F2">
            <w:pPr>
              <w:jc w:val="center"/>
            </w:pPr>
            <w:r>
              <w:t>Iš viso</w:t>
            </w:r>
          </w:p>
        </w:tc>
        <w:tc>
          <w:tcPr>
            <w:tcW w:w="2273" w:type="dxa"/>
            <w:gridSpan w:val="3"/>
          </w:tcPr>
          <w:p w:rsidR="00FE33F2" w:rsidRDefault="00FE33F2" w:rsidP="00FE33F2">
            <w:pPr>
              <w:jc w:val="center"/>
            </w:pPr>
            <w:r>
              <w:t>Klasė</w:t>
            </w:r>
          </w:p>
        </w:tc>
      </w:tr>
      <w:tr w:rsidR="00FE33F2" w:rsidTr="00FE33F2">
        <w:tc>
          <w:tcPr>
            <w:tcW w:w="1101" w:type="dxa"/>
            <w:vMerge/>
          </w:tcPr>
          <w:p w:rsidR="00FE33F2" w:rsidRDefault="00FE33F2" w:rsidP="00FE33F2"/>
        </w:tc>
        <w:tc>
          <w:tcPr>
            <w:tcW w:w="701" w:type="dxa"/>
            <w:vMerge/>
          </w:tcPr>
          <w:p w:rsidR="00FE33F2" w:rsidRDefault="00FE33F2" w:rsidP="00FE33F2"/>
        </w:tc>
        <w:tc>
          <w:tcPr>
            <w:tcW w:w="774" w:type="dxa"/>
          </w:tcPr>
          <w:p w:rsidR="00FE33F2" w:rsidRDefault="00FE33F2" w:rsidP="00FE33F2">
            <w:r>
              <w:t>5</w:t>
            </w:r>
          </w:p>
        </w:tc>
        <w:tc>
          <w:tcPr>
            <w:tcW w:w="774" w:type="dxa"/>
          </w:tcPr>
          <w:p w:rsidR="00FE33F2" w:rsidRDefault="00FE33F2" w:rsidP="00FE33F2">
            <w:pPr>
              <w:jc w:val="center"/>
            </w:pPr>
            <w:r>
              <w:t>7</w:t>
            </w:r>
          </w:p>
        </w:tc>
        <w:tc>
          <w:tcPr>
            <w:tcW w:w="864" w:type="dxa"/>
          </w:tcPr>
          <w:p w:rsidR="00FE33F2" w:rsidRDefault="00FE33F2" w:rsidP="00FE33F2">
            <w:pPr>
              <w:jc w:val="center"/>
            </w:pPr>
            <w:r>
              <w:t>9</w:t>
            </w:r>
          </w:p>
        </w:tc>
        <w:tc>
          <w:tcPr>
            <w:tcW w:w="851" w:type="dxa"/>
            <w:vMerge w:val="restart"/>
          </w:tcPr>
          <w:p w:rsidR="00FE33F2" w:rsidRDefault="00FE33F2" w:rsidP="00FE33F2">
            <w:pPr>
              <w:jc w:val="center"/>
            </w:pPr>
          </w:p>
        </w:tc>
        <w:tc>
          <w:tcPr>
            <w:tcW w:w="855" w:type="dxa"/>
          </w:tcPr>
          <w:p w:rsidR="00FE33F2" w:rsidRDefault="00FE33F2" w:rsidP="00FE33F2">
            <w:pPr>
              <w:jc w:val="center"/>
            </w:pPr>
            <w:r>
              <w:t>5</w:t>
            </w:r>
          </w:p>
        </w:tc>
        <w:tc>
          <w:tcPr>
            <w:tcW w:w="708" w:type="dxa"/>
          </w:tcPr>
          <w:p w:rsidR="00FE33F2" w:rsidRDefault="00FE33F2" w:rsidP="00FE33F2">
            <w:pPr>
              <w:jc w:val="center"/>
            </w:pPr>
            <w:r>
              <w:t>7</w:t>
            </w:r>
          </w:p>
        </w:tc>
        <w:tc>
          <w:tcPr>
            <w:tcW w:w="710" w:type="dxa"/>
          </w:tcPr>
          <w:p w:rsidR="00FE33F2" w:rsidRDefault="00FE33F2" w:rsidP="00FE33F2">
            <w:pPr>
              <w:jc w:val="center"/>
            </w:pPr>
            <w:r>
              <w:t>9</w:t>
            </w:r>
          </w:p>
        </w:tc>
      </w:tr>
      <w:tr w:rsidR="00FE33F2" w:rsidTr="00FE33F2">
        <w:tc>
          <w:tcPr>
            <w:tcW w:w="1101" w:type="dxa"/>
            <w:vMerge/>
          </w:tcPr>
          <w:p w:rsidR="00FE33F2" w:rsidRDefault="00FE33F2" w:rsidP="00FE33F2"/>
        </w:tc>
        <w:tc>
          <w:tcPr>
            <w:tcW w:w="701" w:type="dxa"/>
            <w:vMerge/>
          </w:tcPr>
          <w:p w:rsidR="00FE33F2" w:rsidRDefault="00FE33F2" w:rsidP="00FE33F2"/>
        </w:tc>
        <w:tc>
          <w:tcPr>
            <w:tcW w:w="774" w:type="dxa"/>
          </w:tcPr>
          <w:p w:rsidR="00FE33F2" w:rsidRDefault="00FE33F2" w:rsidP="00FE33F2"/>
        </w:tc>
        <w:tc>
          <w:tcPr>
            <w:tcW w:w="774" w:type="dxa"/>
          </w:tcPr>
          <w:p w:rsidR="00FE33F2" w:rsidRDefault="00FE33F2" w:rsidP="00FE33F2"/>
        </w:tc>
        <w:tc>
          <w:tcPr>
            <w:tcW w:w="864" w:type="dxa"/>
          </w:tcPr>
          <w:p w:rsidR="00FE33F2" w:rsidRDefault="00FE33F2" w:rsidP="00FE33F2"/>
        </w:tc>
        <w:tc>
          <w:tcPr>
            <w:tcW w:w="851" w:type="dxa"/>
            <w:vMerge/>
          </w:tcPr>
          <w:p w:rsidR="00FE33F2" w:rsidRDefault="00FE33F2" w:rsidP="00FE33F2"/>
        </w:tc>
        <w:tc>
          <w:tcPr>
            <w:tcW w:w="855" w:type="dxa"/>
          </w:tcPr>
          <w:p w:rsidR="00FE33F2" w:rsidRDefault="00FE33F2" w:rsidP="00FE33F2"/>
        </w:tc>
        <w:tc>
          <w:tcPr>
            <w:tcW w:w="708" w:type="dxa"/>
          </w:tcPr>
          <w:p w:rsidR="00FE33F2" w:rsidRDefault="00FE33F2" w:rsidP="00FE33F2"/>
        </w:tc>
        <w:tc>
          <w:tcPr>
            <w:tcW w:w="710" w:type="dxa"/>
          </w:tcPr>
          <w:p w:rsidR="00FE33F2" w:rsidRDefault="00FE33F2" w:rsidP="00FE33F2"/>
        </w:tc>
      </w:tr>
      <w:tr w:rsidR="00FE33F2" w:rsidTr="00FE33F2">
        <w:tc>
          <w:tcPr>
            <w:tcW w:w="1101" w:type="dxa"/>
          </w:tcPr>
          <w:p w:rsidR="00FE33F2" w:rsidRDefault="00FE33F2" w:rsidP="00FE33F2">
            <w:r>
              <w:t xml:space="preserve">Lietuva </w:t>
            </w:r>
          </w:p>
        </w:tc>
        <w:tc>
          <w:tcPr>
            <w:tcW w:w="701" w:type="dxa"/>
          </w:tcPr>
          <w:p w:rsidR="00FE33F2" w:rsidRDefault="00FE33F2" w:rsidP="00FE33F2">
            <w:r>
              <w:t>8,2</w:t>
            </w:r>
          </w:p>
        </w:tc>
        <w:tc>
          <w:tcPr>
            <w:tcW w:w="774" w:type="dxa"/>
          </w:tcPr>
          <w:p w:rsidR="00FE33F2" w:rsidRDefault="00FE33F2" w:rsidP="00FE33F2">
            <w:r>
              <w:t>11,4</w:t>
            </w:r>
          </w:p>
        </w:tc>
        <w:tc>
          <w:tcPr>
            <w:tcW w:w="774" w:type="dxa"/>
          </w:tcPr>
          <w:p w:rsidR="00FE33F2" w:rsidRDefault="00FE33F2" w:rsidP="00FE33F2">
            <w:r>
              <w:t>7,2</w:t>
            </w:r>
          </w:p>
        </w:tc>
        <w:tc>
          <w:tcPr>
            <w:tcW w:w="864" w:type="dxa"/>
          </w:tcPr>
          <w:p w:rsidR="00FE33F2" w:rsidRDefault="00FE33F2" w:rsidP="00FE33F2">
            <w:r>
              <w:t>5,6</w:t>
            </w:r>
          </w:p>
        </w:tc>
        <w:tc>
          <w:tcPr>
            <w:tcW w:w="851" w:type="dxa"/>
          </w:tcPr>
          <w:p w:rsidR="00FE33F2" w:rsidRDefault="00FE33F2" w:rsidP="00FE33F2">
            <w:r>
              <w:t>96,2</w:t>
            </w:r>
          </w:p>
        </w:tc>
        <w:tc>
          <w:tcPr>
            <w:tcW w:w="855" w:type="dxa"/>
          </w:tcPr>
          <w:p w:rsidR="00FE33F2" w:rsidRDefault="00FE33F2" w:rsidP="00FE33F2">
            <w:r>
              <w:t>96,1</w:t>
            </w:r>
          </w:p>
        </w:tc>
        <w:tc>
          <w:tcPr>
            <w:tcW w:w="708" w:type="dxa"/>
          </w:tcPr>
          <w:p w:rsidR="00FE33F2" w:rsidRDefault="00FE33F2" w:rsidP="00FE33F2">
            <w:r>
              <w:t>96,3</w:t>
            </w:r>
          </w:p>
        </w:tc>
        <w:tc>
          <w:tcPr>
            <w:tcW w:w="710" w:type="dxa"/>
          </w:tcPr>
          <w:p w:rsidR="00FE33F2" w:rsidRDefault="00FE33F2" w:rsidP="00FE33F2">
            <w:r>
              <w:t>96,3</w:t>
            </w:r>
          </w:p>
        </w:tc>
      </w:tr>
      <w:tr w:rsidR="00FE33F2" w:rsidTr="00FE33F2">
        <w:tc>
          <w:tcPr>
            <w:tcW w:w="1101" w:type="dxa"/>
            <w:shd w:val="clear" w:color="auto" w:fill="FFFF00"/>
          </w:tcPr>
          <w:p w:rsidR="00FE33F2" w:rsidRDefault="00FE33F2" w:rsidP="00FE33F2">
            <w:r>
              <w:t xml:space="preserve">Šilalės </w:t>
            </w:r>
            <w:proofErr w:type="spellStart"/>
            <w:r>
              <w:t>r.sav</w:t>
            </w:r>
            <w:proofErr w:type="spellEnd"/>
            <w:r>
              <w:t>.</w:t>
            </w:r>
          </w:p>
          <w:p w:rsidR="008631B4" w:rsidRDefault="008631B4" w:rsidP="00FE33F2"/>
        </w:tc>
        <w:tc>
          <w:tcPr>
            <w:tcW w:w="701" w:type="dxa"/>
            <w:shd w:val="clear" w:color="auto" w:fill="FFFF00"/>
          </w:tcPr>
          <w:p w:rsidR="00FE33F2" w:rsidRDefault="00FE33F2" w:rsidP="00FE33F2">
            <w:r>
              <w:t>9,7</w:t>
            </w:r>
          </w:p>
        </w:tc>
        <w:tc>
          <w:tcPr>
            <w:tcW w:w="774" w:type="dxa"/>
            <w:shd w:val="clear" w:color="auto" w:fill="FFFF00"/>
          </w:tcPr>
          <w:p w:rsidR="00FE33F2" w:rsidRDefault="00FE33F2" w:rsidP="00FE33F2">
            <w:r>
              <w:t>12,3</w:t>
            </w:r>
          </w:p>
        </w:tc>
        <w:tc>
          <w:tcPr>
            <w:tcW w:w="774" w:type="dxa"/>
            <w:shd w:val="clear" w:color="auto" w:fill="FFFF00"/>
          </w:tcPr>
          <w:p w:rsidR="00FE33F2" w:rsidRDefault="00FE33F2" w:rsidP="00FE33F2">
            <w:r>
              <w:t>7,4</w:t>
            </w:r>
          </w:p>
        </w:tc>
        <w:tc>
          <w:tcPr>
            <w:tcW w:w="864" w:type="dxa"/>
            <w:shd w:val="clear" w:color="auto" w:fill="FFFF00"/>
          </w:tcPr>
          <w:p w:rsidR="00FE33F2" w:rsidRDefault="00FE33F2" w:rsidP="00FE33F2">
            <w:r>
              <w:t>8,7</w:t>
            </w:r>
          </w:p>
        </w:tc>
        <w:tc>
          <w:tcPr>
            <w:tcW w:w="851" w:type="dxa"/>
            <w:shd w:val="clear" w:color="auto" w:fill="FFFF00"/>
          </w:tcPr>
          <w:p w:rsidR="00FE33F2" w:rsidRDefault="00FE33F2" w:rsidP="00FE33F2">
            <w:r>
              <w:t>95,7</w:t>
            </w:r>
          </w:p>
        </w:tc>
        <w:tc>
          <w:tcPr>
            <w:tcW w:w="855" w:type="dxa"/>
            <w:shd w:val="clear" w:color="auto" w:fill="FFFF00"/>
          </w:tcPr>
          <w:p w:rsidR="00FE33F2" w:rsidRDefault="00FE33F2" w:rsidP="00FE33F2">
            <w:r>
              <w:t>96,5</w:t>
            </w:r>
          </w:p>
        </w:tc>
        <w:tc>
          <w:tcPr>
            <w:tcW w:w="708" w:type="dxa"/>
            <w:shd w:val="clear" w:color="auto" w:fill="FFFF00"/>
          </w:tcPr>
          <w:p w:rsidR="00FE33F2" w:rsidRDefault="00FE33F2" w:rsidP="00FE33F2">
            <w:r>
              <w:t>95,3</w:t>
            </w:r>
          </w:p>
        </w:tc>
        <w:tc>
          <w:tcPr>
            <w:tcW w:w="710" w:type="dxa"/>
            <w:shd w:val="clear" w:color="auto" w:fill="FFFF00"/>
          </w:tcPr>
          <w:p w:rsidR="00FE33F2" w:rsidRDefault="00FE33F2" w:rsidP="00FE33F2">
            <w:r>
              <w:t>95,1</w:t>
            </w:r>
          </w:p>
        </w:tc>
      </w:tr>
      <w:tr w:rsidR="00FE33F2" w:rsidRPr="000B57F2" w:rsidTr="00FE33F2">
        <w:trPr>
          <w:gridAfter w:val="4"/>
          <w:wAfter w:w="3119" w:type="dxa"/>
        </w:trPr>
        <w:tc>
          <w:tcPr>
            <w:tcW w:w="1101" w:type="dxa"/>
            <w:vMerge w:val="restart"/>
          </w:tcPr>
          <w:p w:rsidR="00FE33F2" w:rsidRDefault="00FE33F2" w:rsidP="00FE33F2"/>
        </w:tc>
        <w:tc>
          <w:tcPr>
            <w:tcW w:w="3118" w:type="dxa"/>
            <w:gridSpan w:val="4"/>
          </w:tcPr>
          <w:p w:rsidR="00FE33F2" w:rsidRPr="000B57F2" w:rsidRDefault="00FE33F2" w:rsidP="00FE33F2">
            <w:pPr>
              <w:rPr>
                <w:sz w:val="20"/>
                <w:szCs w:val="20"/>
              </w:rPr>
            </w:pPr>
            <w:r>
              <w:t>Mokyklinio amžiaus vaikų, kurie jaučiasi saugūs mokyklos aplinkoje, dalis (proc.)</w:t>
            </w:r>
          </w:p>
        </w:tc>
      </w:tr>
      <w:tr w:rsidR="00FE33F2" w:rsidTr="00FE33F2">
        <w:trPr>
          <w:gridAfter w:val="4"/>
          <w:wAfter w:w="3119" w:type="dxa"/>
        </w:trPr>
        <w:tc>
          <w:tcPr>
            <w:tcW w:w="1101" w:type="dxa"/>
            <w:vMerge/>
          </w:tcPr>
          <w:p w:rsidR="00FE33F2" w:rsidRDefault="00FE33F2" w:rsidP="00FE33F2"/>
        </w:tc>
        <w:tc>
          <w:tcPr>
            <w:tcW w:w="701" w:type="dxa"/>
            <w:vMerge w:val="restart"/>
          </w:tcPr>
          <w:p w:rsidR="00FE33F2" w:rsidRDefault="00FE33F2" w:rsidP="00FE33F2">
            <w:r>
              <w:t>Iš viso</w:t>
            </w:r>
          </w:p>
        </w:tc>
        <w:tc>
          <w:tcPr>
            <w:tcW w:w="2417" w:type="dxa"/>
            <w:gridSpan w:val="3"/>
          </w:tcPr>
          <w:p w:rsidR="00FE33F2" w:rsidRDefault="00FE33F2" w:rsidP="00FE33F2">
            <w:pPr>
              <w:jc w:val="center"/>
            </w:pPr>
            <w:r>
              <w:t>Iš viso</w:t>
            </w:r>
          </w:p>
        </w:tc>
      </w:tr>
      <w:tr w:rsidR="00FE33F2" w:rsidTr="00FE33F2">
        <w:trPr>
          <w:gridAfter w:val="4"/>
          <w:wAfter w:w="3119" w:type="dxa"/>
        </w:trPr>
        <w:tc>
          <w:tcPr>
            <w:tcW w:w="1101" w:type="dxa"/>
            <w:vMerge/>
          </w:tcPr>
          <w:p w:rsidR="00FE33F2" w:rsidRDefault="00FE33F2" w:rsidP="00FE33F2"/>
        </w:tc>
        <w:tc>
          <w:tcPr>
            <w:tcW w:w="701" w:type="dxa"/>
            <w:vMerge/>
          </w:tcPr>
          <w:p w:rsidR="00FE33F2" w:rsidRDefault="00FE33F2" w:rsidP="00FE33F2"/>
        </w:tc>
        <w:tc>
          <w:tcPr>
            <w:tcW w:w="774" w:type="dxa"/>
          </w:tcPr>
          <w:p w:rsidR="00FE33F2" w:rsidRDefault="00FE33F2" w:rsidP="00FE33F2">
            <w:r>
              <w:t>5</w:t>
            </w:r>
          </w:p>
        </w:tc>
        <w:tc>
          <w:tcPr>
            <w:tcW w:w="774" w:type="dxa"/>
          </w:tcPr>
          <w:p w:rsidR="00FE33F2" w:rsidRDefault="00FE33F2" w:rsidP="00FE33F2">
            <w:pPr>
              <w:jc w:val="center"/>
            </w:pPr>
            <w:r>
              <w:t>7</w:t>
            </w:r>
          </w:p>
        </w:tc>
        <w:tc>
          <w:tcPr>
            <w:tcW w:w="869" w:type="dxa"/>
          </w:tcPr>
          <w:p w:rsidR="00FE33F2" w:rsidRDefault="00FE33F2" w:rsidP="00FE33F2">
            <w:pPr>
              <w:jc w:val="center"/>
            </w:pPr>
            <w:r>
              <w:t>9</w:t>
            </w:r>
          </w:p>
        </w:tc>
      </w:tr>
      <w:tr w:rsidR="00FE33F2" w:rsidTr="00FE33F2">
        <w:trPr>
          <w:gridAfter w:val="4"/>
          <w:wAfter w:w="3119" w:type="dxa"/>
        </w:trPr>
        <w:tc>
          <w:tcPr>
            <w:tcW w:w="1101" w:type="dxa"/>
            <w:vMerge/>
          </w:tcPr>
          <w:p w:rsidR="00FE33F2" w:rsidRDefault="00FE33F2" w:rsidP="00FE33F2"/>
        </w:tc>
        <w:tc>
          <w:tcPr>
            <w:tcW w:w="701" w:type="dxa"/>
            <w:vMerge/>
          </w:tcPr>
          <w:p w:rsidR="00FE33F2" w:rsidRDefault="00FE33F2" w:rsidP="00FE33F2"/>
        </w:tc>
        <w:tc>
          <w:tcPr>
            <w:tcW w:w="774" w:type="dxa"/>
          </w:tcPr>
          <w:p w:rsidR="00FE33F2" w:rsidRDefault="00FE33F2" w:rsidP="00FE33F2"/>
        </w:tc>
        <w:tc>
          <w:tcPr>
            <w:tcW w:w="774" w:type="dxa"/>
          </w:tcPr>
          <w:p w:rsidR="00FE33F2" w:rsidRDefault="00FE33F2" w:rsidP="00FE33F2"/>
        </w:tc>
        <w:tc>
          <w:tcPr>
            <w:tcW w:w="869" w:type="dxa"/>
          </w:tcPr>
          <w:p w:rsidR="00FE33F2" w:rsidRDefault="00FE33F2" w:rsidP="00FE33F2"/>
        </w:tc>
      </w:tr>
      <w:tr w:rsidR="00FE33F2" w:rsidTr="00FE33F2">
        <w:trPr>
          <w:gridAfter w:val="4"/>
          <w:wAfter w:w="3119" w:type="dxa"/>
        </w:trPr>
        <w:tc>
          <w:tcPr>
            <w:tcW w:w="1101" w:type="dxa"/>
          </w:tcPr>
          <w:p w:rsidR="00FE33F2" w:rsidRDefault="00FE33F2" w:rsidP="00FE33F2">
            <w:r>
              <w:t xml:space="preserve">Lietuva </w:t>
            </w:r>
          </w:p>
        </w:tc>
        <w:tc>
          <w:tcPr>
            <w:tcW w:w="701" w:type="dxa"/>
          </w:tcPr>
          <w:p w:rsidR="00FE33F2" w:rsidRDefault="00FE33F2" w:rsidP="00FE33F2">
            <w:r>
              <w:t>85,0</w:t>
            </w:r>
          </w:p>
        </w:tc>
        <w:tc>
          <w:tcPr>
            <w:tcW w:w="774" w:type="dxa"/>
          </w:tcPr>
          <w:p w:rsidR="00FE33F2" w:rsidRDefault="00FE33F2" w:rsidP="00FE33F2">
            <w:r>
              <w:t>85,9</w:t>
            </w:r>
          </w:p>
        </w:tc>
        <w:tc>
          <w:tcPr>
            <w:tcW w:w="774" w:type="dxa"/>
          </w:tcPr>
          <w:p w:rsidR="00FE33F2" w:rsidRDefault="00FE33F2" w:rsidP="00FE33F2">
            <w:r>
              <w:t>83,2</w:t>
            </w:r>
          </w:p>
        </w:tc>
        <w:tc>
          <w:tcPr>
            <w:tcW w:w="869" w:type="dxa"/>
          </w:tcPr>
          <w:p w:rsidR="00FE33F2" w:rsidRDefault="00FE33F2" w:rsidP="00FE33F2">
            <w:r>
              <w:t>86,8</w:t>
            </w:r>
          </w:p>
        </w:tc>
      </w:tr>
      <w:tr w:rsidR="00FE33F2" w:rsidTr="00FE33F2">
        <w:trPr>
          <w:gridAfter w:val="4"/>
          <w:wAfter w:w="3119" w:type="dxa"/>
        </w:trPr>
        <w:tc>
          <w:tcPr>
            <w:tcW w:w="1101" w:type="dxa"/>
            <w:shd w:val="clear" w:color="auto" w:fill="FFFF00"/>
          </w:tcPr>
          <w:p w:rsidR="00FE33F2" w:rsidRDefault="00FE33F2" w:rsidP="00FE33F2">
            <w:r>
              <w:t xml:space="preserve">Šilalės </w:t>
            </w:r>
            <w:proofErr w:type="spellStart"/>
            <w:r>
              <w:t>r.sav</w:t>
            </w:r>
            <w:proofErr w:type="spellEnd"/>
            <w:r>
              <w:t>.</w:t>
            </w:r>
          </w:p>
        </w:tc>
        <w:tc>
          <w:tcPr>
            <w:tcW w:w="701" w:type="dxa"/>
            <w:shd w:val="clear" w:color="auto" w:fill="FFFF00"/>
          </w:tcPr>
          <w:p w:rsidR="00FE33F2" w:rsidRDefault="00FE33F2" w:rsidP="00FE33F2">
            <w:r>
              <w:t>83,4</w:t>
            </w:r>
          </w:p>
        </w:tc>
        <w:tc>
          <w:tcPr>
            <w:tcW w:w="774" w:type="dxa"/>
            <w:shd w:val="clear" w:color="auto" w:fill="FFFF00"/>
          </w:tcPr>
          <w:p w:rsidR="00FE33F2" w:rsidRDefault="00FE33F2" w:rsidP="00FE33F2">
            <w:r>
              <w:t>85,9</w:t>
            </w:r>
          </w:p>
        </w:tc>
        <w:tc>
          <w:tcPr>
            <w:tcW w:w="774" w:type="dxa"/>
            <w:shd w:val="clear" w:color="auto" w:fill="FFFF00"/>
          </w:tcPr>
          <w:p w:rsidR="00FE33F2" w:rsidRDefault="00FE33F2" w:rsidP="00FE33F2">
            <w:r>
              <w:t>78,4</w:t>
            </w:r>
          </w:p>
        </w:tc>
        <w:tc>
          <w:tcPr>
            <w:tcW w:w="869" w:type="dxa"/>
            <w:shd w:val="clear" w:color="auto" w:fill="FFFF00"/>
          </w:tcPr>
          <w:p w:rsidR="00FE33F2" w:rsidRDefault="00FE33F2" w:rsidP="00FE33F2">
            <w:r>
              <w:t>85,9</w:t>
            </w:r>
          </w:p>
        </w:tc>
      </w:tr>
    </w:tbl>
    <w:p w:rsidR="00FE33F2" w:rsidRDefault="00FE33F2" w:rsidP="00D7246A">
      <w:pPr>
        <w:autoSpaceDE w:val="0"/>
        <w:autoSpaceDN w:val="0"/>
        <w:adjustRightInd w:val="0"/>
        <w:spacing w:after="0" w:line="240" w:lineRule="auto"/>
        <w:contextualSpacing/>
        <w:jc w:val="both"/>
        <w:rPr>
          <w:rFonts w:ascii="Times New Roman" w:hAnsi="Times New Roman" w:cs="Times New Roman"/>
          <w:bCs/>
          <w:sz w:val="24"/>
          <w:szCs w:val="24"/>
        </w:rPr>
      </w:pPr>
    </w:p>
    <w:p w:rsidR="00D7246A" w:rsidRDefault="00D7246A" w:rsidP="00D7246A">
      <w:pPr>
        <w:autoSpaceDE w:val="0"/>
        <w:autoSpaceDN w:val="0"/>
        <w:adjustRightInd w:val="0"/>
        <w:spacing w:after="0" w:line="240" w:lineRule="auto"/>
        <w:contextualSpacing/>
        <w:jc w:val="both"/>
        <w:rPr>
          <w:rFonts w:ascii="Times New Roman" w:hAnsi="Times New Roman" w:cs="Times New Roman"/>
          <w:bCs/>
          <w:sz w:val="24"/>
          <w:szCs w:val="24"/>
        </w:rPr>
      </w:pPr>
      <w:r w:rsidRPr="00D7246A">
        <w:rPr>
          <w:rFonts w:ascii="Times New Roman" w:hAnsi="Times New Roman" w:cs="Times New Roman"/>
          <w:bCs/>
          <w:sz w:val="24"/>
          <w:szCs w:val="24"/>
        </w:rPr>
        <w:t xml:space="preserve">Šilalės r. mokyklinio amžiaus vaikų, kurie visada tamsiu paros metu būdami lauke nešioja atšvaitus buvo 31,4 proc., tuo tarpu šalyje šis skaičius buvo 25,6 proc., </w:t>
      </w:r>
      <w:proofErr w:type="spellStart"/>
      <w:r w:rsidRPr="00D7246A">
        <w:rPr>
          <w:rFonts w:ascii="Times New Roman" w:hAnsi="Times New Roman" w:cs="Times New Roman"/>
          <w:bCs/>
          <w:sz w:val="24"/>
          <w:szCs w:val="24"/>
        </w:rPr>
        <w:t>vaikų,kurie</w:t>
      </w:r>
      <w:proofErr w:type="spellEnd"/>
      <w:r w:rsidRPr="00D7246A">
        <w:rPr>
          <w:rFonts w:ascii="Times New Roman" w:hAnsi="Times New Roman" w:cs="Times New Roman"/>
          <w:bCs/>
          <w:sz w:val="24"/>
          <w:szCs w:val="24"/>
        </w:rPr>
        <w:t xml:space="preserve"> visada segi saugos diržą važiuodami automobiliu dalis  sudarė 19 proc. (šalyje šis skaičius buvo 80,3), o mokyklinio amžiaus vaikų, kurie visada dėvi šalmą važiuodami dviračiu, dalis  sudarė 9,6 proc. (šalyje 9,3 proc.)</w:t>
      </w:r>
    </w:p>
    <w:p w:rsidR="00FE33F2" w:rsidRPr="00D7246A" w:rsidRDefault="00FE33F2" w:rsidP="00D7246A">
      <w:pPr>
        <w:autoSpaceDE w:val="0"/>
        <w:autoSpaceDN w:val="0"/>
        <w:adjustRightInd w:val="0"/>
        <w:spacing w:after="0" w:line="240" w:lineRule="auto"/>
        <w:contextualSpacing/>
        <w:jc w:val="both"/>
        <w:rPr>
          <w:rFonts w:ascii="Times New Roman" w:hAnsi="Times New Roman" w:cs="Times New Roman"/>
          <w:bCs/>
          <w:sz w:val="24"/>
          <w:szCs w:val="24"/>
        </w:rPr>
      </w:pPr>
    </w:p>
    <w:tbl>
      <w:tblPr>
        <w:tblStyle w:val="Lentelstinklelis"/>
        <w:tblW w:w="7338" w:type="dxa"/>
        <w:tblLayout w:type="fixed"/>
        <w:tblLook w:val="04A0" w:firstRow="1" w:lastRow="0" w:firstColumn="1" w:lastColumn="0" w:noHBand="0" w:noVBand="1"/>
      </w:tblPr>
      <w:tblGrid>
        <w:gridCol w:w="1101"/>
        <w:gridCol w:w="701"/>
        <w:gridCol w:w="773"/>
        <w:gridCol w:w="773"/>
        <w:gridCol w:w="868"/>
        <w:gridCol w:w="850"/>
        <w:gridCol w:w="854"/>
        <w:gridCol w:w="708"/>
        <w:gridCol w:w="710"/>
      </w:tblGrid>
      <w:tr w:rsidR="00DD7B4C" w:rsidRPr="00FE33F2" w:rsidTr="002A52AD">
        <w:tc>
          <w:tcPr>
            <w:tcW w:w="1101" w:type="dxa"/>
            <w:vMerge w:val="restart"/>
          </w:tcPr>
          <w:p w:rsidR="00DD7B4C" w:rsidRDefault="00DD7B4C" w:rsidP="002A52AD"/>
        </w:tc>
        <w:tc>
          <w:tcPr>
            <w:tcW w:w="3113" w:type="dxa"/>
            <w:gridSpan w:val="4"/>
          </w:tcPr>
          <w:p w:rsidR="00DD7B4C" w:rsidRPr="00FE33F2" w:rsidRDefault="00DD7B4C" w:rsidP="002A52AD">
            <w:pPr>
              <w:rPr>
                <w:sz w:val="20"/>
                <w:szCs w:val="20"/>
              </w:rPr>
            </w:pPr>
            <w:r>
              <w:t>Mokyklinio amžiaus vaikų, kurie visada tamsiu paros metu būdami lauke nešioja atšvaitus, dalis (proc.)</w:t>
            </w:r>
          </w:p>
        </w:tc>
        <w:tc>
          <w:tcPr>
            <w:tcW w:w="3124" w:type="dxa"/>
            <w:gridSpan w:val="4"/>
          </w:tcPr>
          <w:p w:rsidR="00DD7B4C" w:rsidRDefault="00DD7B4C" w:rsidP="002A52AD">
            <w:r>
              <w:t>Mokyklinio amžiaus vaikų, kurie visada segi saugos diržą važiuodami automobiliu,</w:t>
            </w:r>
          </w:p>
          <w:p w:rsidR="00DD7B4C" w:rsidRPr="00FE33F2" w:rsidRDefault="00DD7B4C" w:rsidP="002A52AD">
            <w:pPr>
              <w:rPr>
                <w:sz w:val="20"/>
                <w:szCs w:val="20"/>
              </w:rPr>
            </w:pPr>
            <w:r>
              <w:t>dalis (proc.)</w:t>
            </w:r>
          </w:p>
        </w:tc>
      </w:tr>
      <w:tr w:rsidR="00DD7B4C" w:rsidTr="002A52AD">
        <w:tc>
          <w:tcPr>
            <w:tcW w:w="1101" w:type="dxa"/>
            <w:vMerge/>
          </w:tcPr>
          <w:p w:rsidR="00DD7B4C" w:rsidRDefault="00DD7B4C" w:rsidP="002A52AD"/>
        </w:tc>
        <w:tc>
          <w:tcPr>
            <w:tcW w:w="701" w:type="dxa"/>
            <w:vMerge w:val="restart"/>
          </w:tcPr>
          <w:p w:rsidR="00DD7B4C" w:rsidRDefault="00DD7B4C" w:rsidP="002A52AD">
            <w:r>
              <w:t>Iš viso</w:t>
            </w:r>
          </w:p>
        </w:tc>
        <w:tc>
          <w:tcPr>
            <w:tcW w:w="2412" w:type="dxa"/>
            <w:gridSpan w:val="3"/>
          </w:tcPr>
          <w:p w:rsidR="00DD7B4C" w:rsidRDefault="00DD7B4C" w:rsidP="002A52AD">
            <w:pPr>
              <w:jc w:val="center"/>
            </w:pPr>
            <w:r>
              <w:t>Klasė</w:t>
            </w:r>
          </w:p>
        </w:tc>
        <w:tc>
          <w:tcPr>
            <w:tcW w:w="851" w:type="dxa"/>
          </w:tcPr>
          <w:p w:rsidR="00DD7B4C" w:rsidRDefault="00DD7B4C" w:rsidP="002A52AD">
            <w:pPr>
              <w:jc w:val="center"/>
            </w:pPr>
            <w:r>
              <w:t>Iš viso</w:t>
            </w:r>
          </w:p>
        </w:tc>
        <w:tc>
          <w:tcPr>
            <w:tcW w:w="2273" w:type="dxa"/>
            <w:gridSpan w:val="3"/>
          </w:tcPr>
          <w:p w:rsidR="00DD7B4C" w:rsidRDefault="00DD7B4C" w:rsidP="002A52AD">
            <w:pPr>
              <w:jc w:val="center"/>
            </w:pPr>
            <w:r>
              <w:t>Klasė</w:t>
            </w:r>
          </w:p>
        </w:tc>
      </w:tr>
      <w:tr w:rsidR="00DD7B4C" w:rsidTr="002A52AD">
        <w:tc>
          <w:tcPr>
            <w:tcW w:w="1101" w:type="dxa"/>
            <w:vMerge/>
          </w:tcPr>
          <w:p w:rsidR="00DD7B4C" w:rsidRDefault="00DD7B4C" w:rsidP="002A52AD"/>
        </w:tc>
        <w:tc>
          <w:tcPr>
            <w:tcW w:w="701" w:type="dxa"/>
            <w:vMerge/>
          </w:tcPr>
          <w:p w:rsidR="00DD7B4C" w:rsidRDefault="00DD7B4C" w:rsidP="002A52AD"/>
        </w:tc>
        <w:tc>
          <w:tcPr>
            <w:tcW w:w="774" w:type="dxa"/>
          </w:tcPr>
          <w:p w:rsidR="00DD7B4C" w:rsidRDefault="00DD7B4C" w:rsidP="002A52AD">
            <w:r>
              <w:t>5</w:t>
            </w:r>
          </w:p>
        </w:tc>
        <w:tc>
          <w:tcPr>
            <w:tcW w:w="774" w:type="dxa"/>
          </w:tcPr>
          <w:p w:rsidR="00DD7B4C" w:rsidRDefault="00DD7B4C" w:rsidP="002A52AD">
            <w:pPr>
              <w:jc w:val="center"/>
            </w:pPr>
            <w:r>
              <w:t>7</w:t>
            </w:r>
          </w:p>
        </w:tc>
        <w:tc>
          <w:tcPr>
            <w:tcW w:w="864" w:type="dxa"/>
          </w:tcPr>
          <w:p w:rsidR="00DD7B4C" w:rsidRDefault="00DD7B4C" w:rsidP="002A52AD">
            <w:pPr>
              <w:jc w:val="center"/>
            </w:pPr>
            <w:r>
              <w:t>9</w:t>
            </w:r>
          </w:p>
        </w:tc>
        <w:tc>
          <w:tcPr>
            <w:tcW w:w="851" w:type="dxa"/>
            <w:vMerge w:val="restart"/>
          </w:tcPr>
          <w:p w:rsidR="00DD7B4C" w:rsidRDefault="00DD7B4C" w:rsidP="002A52AD">
            <w:pPr>
              <w:jc w:val="center"/>
            </w:pPr>
          </w:p>
        </w:tc>
        <w:tc>
          <w:tcPr>
            <w:tcW w:w="855" w:type="dxa"/>
          </w:tcPr>
          <w:p w:rsidR="00DD7B4C" w:rsidRDefault="00DD7B4C" w:rsidP="002A52AD">
            <w:pPr>
              <w:jc w:val="center"/>
            </w:pPr>
            <w:r>
              <w:t>5</w:t>
            </w:r>
          </w:p>
        </w:tc>
        <w:tc>
          <w:tcPr>
            <w:tcW w:w="708" w:type="dxa"/>
          </w:tcPr>
          <w:p w:rsidR="00DD7B4C" w:rsidRDefault="00DD7B4C" w:rsidP="002A52AD">
            <w:pPr>
              <w:jc w:val="center"/>
            </w:pPr>
            <w:r>
              <w:t>7</w:t>
            </w:r>
          </w:p>
        </w:tc>
        <w:tc>
          <w:tcPr>
            <w:tcW w:w="710" w:type="dxa"/>
          </w:tcPr>
          <w:p w:rsidR="00DD7B4C" w:rsidRDefault="00DD7B4C" w:rsidP="002A52AD">
            <w:pPr>
              <w:jc w:val="center"/>
            </w:pPr>
            <w:r>
              <w:t>9</w:t>
            </w:r>
          </w:p>
        </w:tc>
      </w:tr>
      <w:tr w:rsidR="00DD7B4C" w:rsidTr="002A52AD">
        <w:tc>
          <w:tcPr>
            <w:tcW w:w="1101" w:type="dxa"/>
            <w:vMerge/>
          </w:tcPr>
          <w:p w:rsidR="00DD7B4C" w:rsidRDefault="00DD7B4C" w:rsidP="002A52AD"/>
        </w:tc>
        <w:tc>
          <w:tcPr>
            <w:tcW w:w="701" w:type="dxa"/>
            <w:vMerge/>
          </w:tcPr>
          <w:p w:rsidR="00DD7B4C" w:rsidRDefault="00DD7B4C" w:rsidP="002A52AD"/>
        </w:tc>
        <w:tc>
          <w:tcPr>
            <w:tcW w:w="774" w:type="dxa"/>
          </w:tcPr>
          <w:p w:rsidR="00DD7B4C" w:rsidRDefault="00DD7B4C" w:rsidP="002A52AD"/>
        </w:tc>
        <w:tc>
          <w:tcPr>
            <w:tcW w:w="774" w:type="dxa"/>
          </w:tcPr>
          <w:p w:rsidR="00DD7B4C" w:rsidRDefault="00DD7B4C" w:rsidP="002A52AD"/>
        </w:tc>
        <w:tc>
          <w:tcPr>
            <w:tcW w:w="864" w:type="dxa"/>
          </w:tcPr>
          <w:p w:rsidR="00DD7B4C" w:rsidRDefault="00DD7B4C" w:rsidP="002A52AD"/>
        </w:tc>
        <w:tc>
          <w:tcPr>
            <w:tcW w:w="851" w:type="dxa"/>
            <w:vMerge/>
          </w:tcPr>
          <w:p w:rsidR="00DD7B4C" w:rsidRDefault="00DD7B4C" w:rsidP="002A52AD"/>
        </w:tc>
        <w:tc>
          <w:tcPr>
            <w:tcW w:w="855" w:type="dxa"/>
          </w:tcPr>
          <w:p w:rsidR="00DD7B4C" w:rsidRDefault="00DD7B4C" w:rsidP="002A52AD"/>
        </w:tc>
        <w:tc>
          <w:tcPr>
            <w:tcW w:w="708" w:type="dxa"/>
          </w:tcPr>
          <w:p w:rsidR="00DD7B4C" w:rsidRDefault="00DD7B4C" w:rsidP="002A52AD"/>
        </w:tc>
        <w:tc>
          <w:tcPr>
            <w:tcW w:w="710" w:type="dxa"/>
          </w:tcPr>
          <w:p w:rsidR="00DD7B4C" w:rsidRDefault="00DD7B4C" w:rsidP="002A52AD"/>
        </w:tc>
      </w:tr>
      <w:tr w:rsidR="00DD7B4C" w:rsidTr="002A52AD">
        <w:tc>
          <w:tcPr>
            <w:tcW w:w="1101" w:type="dxa"/>
          </w:tcPr>
          <w:p w:rsidR="00DD7B4C" w:rsidRDefault="00DD7B4C" w:rsidP="002A52AD">
            <w:r>
              <w:t xml:space="preserve">Lietuva </w:t>
            </w:r>
          </w:p>
        </w:tc>
        <w:tc>
          <w:tcPr>
            <w:tcW w:w="701" w:type="dxa"/>
          </w:tcPr>
          <w:p w:rsidR="00DD7B4C" w:rsidRDefault="00DD7B4C" w:rsidP="002A52AD">
            <w:r>
              <w:t>25,6</w:t>
            </w:r>
          </w:p>
        </w:tc>
        <w:tc>
          <w:tcPr>
            <w:tcW w:w="774" w:type="dxa"/>
          </w:tcPr>
          <w:p w:rsidR="00DD7B4C" w:rsidRDefault="00DD7B4C" w:rsidP="002A52AD">
            <w:r>
              <w:t>39,6</w:t>
            </w:r>
          </w:p>
        </w:tc>
        <w:tc>
          <w:tcPr>
            <w:tcW w:w="774" w:type="dxa"/>
          </w:tcPr>
          <w:p w:rsidR="00DD7B4C" w:rsidRDefault="00DD7B4C" w:rsidP="002A52AD">
            <w:r>
              <w:t>22,3</w:t>
            </w:r>
          </w:p>
        </w:tc>
        <w:tc>
          <w:tcPr>
            <w:tcW w:w="864" w:type="dxa"/>
          </w:tcPr>
          <w:p w:rsidR="00DD7B4C" w:rsidRDefault="00DD7B4C" w:rsidP="002A52AD">
            <w:r>
              <w:t>13,9</w:t>
            </w:r>
          </w:p>
        </w:tc>
        <w:tc>
          <w:tcPr>
            <w:tcW w:w="851" w:type="dxa"/>
          </w:tcPr>
          <w:p w:rsidR="00DD7B4C" w:rsidRDefault="00DD7B4C" w:rsidP="002A52AD">
            <w:r>
              <w:t>80,3</w:t>
            </w:r>
          </w:p>
        </w:tc>
        <w:tc>
          <w:tcPr>
            <w:tcW w:w="855" w:type="dxa"/>
          </w:tcPr>
          <w:p w:rsidR="00DD7B4C" w:rsidRDefault="00DD7B4C" w:rsidP="002A52AD">
            <w:r>
              <w:t>85,4</w:t>
            </w:r>
          </w:p>
        </w:tc>
        <w:tc>
          <w:tcPr>
            <w:tcW w:w="708" w:type="dxa"/>
          </w:tcPr>
          <w:p w:rsidR="00DD7B4C" w:rsidRDefault="00DD7B4C" w:rsidP="002A52AD">
            <w:r>
              <w:t>79,7</w:t>
            </w:r>
          </w:p>
        </w:tc>
        <w:tc>
          <w:tcPr>
            <w:tcW w:w="710" w:type="dxa"/>
          </w:tcPr>
          <w:p w:rsidR="00DD7B4C" w:rsidRDefault="00DD7B4C" w:rsidP="002A52AD">
            <w:r>
              <w:t>75,4</w:t>
            </w:r>
          </w:p>
        </w:tc>
      </w:tr>
      <w:tr w:rsidR="00DD7B4C" w:rsidTr="002A52AD">
        <w:tc>
          <w:tcPr>
            <w:tcW w:w="1101" w:type="dxa"/>
            <w:shd w:val="clear" w:color="auto" w:fill="FFFF00"/>
          </w:tcPr>
          <w:p w:rsidR="00DD7B4C" w:rsidRDefault="00DD7B4C" w:rsidP="002A52AD">
            <w:r>
              <w:t xml:space="preserve">Šilalės </w:t>
            </w:r>
            <w:proofErr w:type="spellStart"/>
            <w:r>
              <w:t>r.sav</w:t>
            </w:r>
            <w:proofErr w:type="spellEnd"/>
            <w:r>
              <w:t>.</w:t>
            </w:r>
          </w:p>
        </w:tc>
        <w:tc>
          <w:tcPr>
            <w:tcW w:w="701" w:type="dxa"/>
            <w:shd w:val="clear" w:color="auto" w:fill="FFFF00"/>
          </w:tcPr>
          <w:p w:rsidR="00DD7B4C" w:rsidRDefault="00DD7B4C" w:rsidP="002A52AD">
            <w:r>
              <w:t>31,4</w:t>
            </w:r>
          </w:p>
        </w:tc>
        <w:tc>
          <w:tcPr>
            <w:tcW w:w="774" w:type="dxa"/>
            <w:shd w:val="clear" w:color="auto" w:fill="FFFF00"/>
          </w:tcPr>
          <w:p w:rsidR="00DD7B4C" w:rsidRDefault="00DD7B4C" w:rsidP="002A52AD">
            <w:r>
              <w:t>46,9</w:t>
            </w:r>
          </w:p>
        </w:tc>
        <w:tc>
          <w:tcPr>
            <w:tcW w:w="774" w:type="dxa"/>
            <w:shd w:val="clear" w:color="auto" w:fill="FFFF00"/>
          </w:tcPr>
          <w:p w:rsidR="00DD7B4C" w:rsidRDefault="00DD7B4C" w:rsidP="002A52AD">
            <w:r>
              <w:t>31,1</w:t>
            </w:r>
          </w:p>
        </w:tc>
        <w:tc>
          <w:tcPr>
            <w:tcW w:w="864" w:type="dxa"/>
            <w:shd w:val="clear" w:color="auto" w:fill="FFFF00"/>
          </w:tcPr>
          <w:p w:rsidR="00DD7B4C" w:rsidRDefault="00DD7B4C" w:rsidP="002A52AD">
            <w:r>
              <w:t>14,6</w:t>
            </w:r>
          </w:p>
        </w:tc>
        <w:tc>
          <w:tcPr>
            <w:tcW w:w="851" w:type="dxa"/>
            <w:shd w:val="clear" w:color="auto" w:fill="FFFF00"/>
          </w:tcPr>
          <w:p w:rsidR="00DD7B4C" w:rsidRDefault="00DD7B4C" w:rsidP="002A52AD">
            <w:r>
              <w:t>79,0</w:t>
            </w:r>
          </w:p>
        </w:tc>
        <w:tc>
          <w:tcPr>
            <w:tcW w:w="855" w:type="dxa"/>
            <w:shd w:val="clear" w:color="auto" w:fill="FFFF00"/>
          </w:tcPr>
          <w:p w:rsidR="00DD7B4C" w:rsidRDefault="00DD7B4C" w:rsidP="002A52AD">
            <w:r>
              <w:t>85,2</w:t>
            </w:r>
          </w:p>
        </w:tc>
        <w:tc>
          <w:tcPr>
            <w:tcW w:w="708" w:type="dxa"/>
            <w:shd w:val="clear" w:color="auto" w:fill="FFFF00"/>
          </w:tcPr>
          <w:p w:rsidR="00DD7B4C" w:rsidRDefault="00DD7B4C" w:rsidP="002A52AD">
            <w:r>
              <w:t>76,8</w:t>
            </w:r>
          </w:p>
        </w:tc>
        <w:tc>
          <w:tcPr>
            <w:tcW w:w="710" w:type="dxa"/>
            <w:shd w:val="clear" w:color="auto" w:fill="FFFF00"/>
          </w:tcPr>
          <w:p w:rsidR="00DD7B4C" w:rsidRDefault="00DD7B4C" w:rsidP="002A52AD">
            <w:r>
              <w:t>74,3</w:t>
            </w:r>
          </w:p>
        </w:tc>
      </w:tr>
      <w:tr w:rsidR="00DD7B4C" w:rsidRPr="000B57F2" w:rsidTr="002A52AD">
        <w:trPr>
          <w:gridAfter w:val="4"/>
          <w:wAfter w:w="3119" w:type="dxa"/>
        </w:trPr>
        <w:tc>
          <w:tcPr>
            <w:tcW w:w="1101" w:type="dxa"/>
            <w:vMerge w:val="restart"/>
          </w:tcPr>
          <w:p w:rsidR="00DD7B4C" w:rsidRDefault="00DD7B4C" w:rsidP="002A52AD"/>
        </w:tc>
        <w:tc>
          <w:tcPr>
            <w:tcW w:w="3118" w:type="dxa"/>
            <w:gridSpan w:val="4"/>
          </w:tcPr>
          <w:p w:rsidR="00DD7B4C" w:rsidRPr="000B57F2" w:rsidRDefault="00DD7B4C" w:rsidP="002A52AD">
            <w:pPr>
              <w:rPr>
                <w:sz w:val="20"/>
                <w:szCs w:val="20"/>
              </w:rPr>
            </w:pPr>
            <w:r>
              <w:t>Mokyklinio amžiaus vaikų, kurie visada dėvi šalmą važiuodami dviračiu, dalis (proc.)</w:t>
            </w:r>
          </w:p>
        </w:tc>
      </w:tr>
      <w:tr w:rsidR="00DD7B4C" w:rsidTr="002A52AD">
        <w:trPr>
          <w:gridAfter w:val="4"/>
          <w:wAfter w:w="3119" w:type="dxa"/>
        </w:trPr>
        <w:tc>
          <w:tcPr>
            <w:tcW w:w="1101" w:type="dxa"/>
            <w:vMerge/>
          </w:tcPr>
          <w:p w:rsidR="00DD7B4C" w:rsidRDefault="00DD7B4C" w:rsidP="002A52AD"/>
        </w:tc>
        <w:tc>
          <w:tcPr>
            <w:tcW w:w="701" w:type="dxa"/>
            <w:vMerge w:val="restart"/>
          </w:tcPr>
          <w:p w:rsidR="00DD7B4C" w:rsidRDefault="00DD7B4C" w:rsidP="002A52AD">
            <w:r>
              <w:t>Iš viso</w:t>
            </w:r>
          </w:p>
        </w:tc>
        <w:tc>
          <w:tcPr>
            <w:tcW w:w="2417" w:type="dxa"/>
            <w:gridSpan w:val="3"/>
          </w:tcPr>
          <w:p w:rsidR="00DD7B4C" w:rsidRDefault="00DD7B4C" w:rsidP="002A52AD">
            <w:pPr>
              <w:jc w:val="center"/>
            </w:pPr>
            <w:r>
              <w:t>Iš viso</w:t>
            </w:r>
          </w:p>
        </w:tc>
      </w:tr>
      <w:tr w:rsidR="00DD7B4C" w:rsidTr="002A52AD">
        <w:trPr>
          <w:gridAfter w:val="4"/>
          <w:wAfter w:w="3119" w:type="dxa"/>
        </w:trPr>
        <w:tc>
          <w:tcPr>
            <w:tcW w:w="1101" w:type="dxa"/>
            <w:vMerge/>
          </w:tcPr>
          <w:p w:rsidR="00DD7B4C" w:rsidRDefault="00DD7B4C" w:rsidP="002A52AD"/>
        </w:tc>
        <w:tc>
          <w:tcPr>
            <w:tcW w:w="701" w:type="dxa"/>
            <w:vMerge/>
          </w:tcPr>
          <w:p w:rsidR="00DD7B4C" w:rsidRDefault="00DD7B4C" w:rsidP="002A52AD"/>
        </w:tc>
        <w:tc>
          <w:tcPr>
            <w:tcW w:w="774" w:type="dxa"/>
          </w:tcPr>
          <w:p w:rsidR="00DD7B4C" w:rsidRDefault="00DD7B4C" w:rsidP="002A52AD">
            <w:r>
              <w:t>5</w:t>
            </w:r>
          </w:p>
        </w:tc>
        <w:tc>
          <w:tcPr>
            <w:tcW w:w="774" w:type="dxa"/>
          </w:tcPr>
          <w:p w:rsidR="00DD7B4C" w:rsidRDefault="00DD7B4C" w:rsidP="002A52AD">
            <w:pPr>
              <w:jc w:val="center"/>
            </w:pPr>
            <w:r>
              <w:t>7</w:t>
            </w:r>
          </w:p>
        </w:tc>
        <w:tc>
          <w:tcPr>
            <w:tcW w:w="869" w:type="dxa"/>
          </w:tcPr>
          <w:p w:rsidR="00DD7B4C" w:rsidRDefault="00DD7B4C" w:rsidP="002A52AD">
            <w:pPr>
              <w:jc w:val="center"/>
            </w:pPr>
            <w:r>
              <w:t>9</w:t>
            </w:r>
          </w:p>
        </w:tc>
      </w:tr>
      <w:tr w:rsidR="00DD7B4C" w:rsidTr="002A52AD">
        <w:trPr>
          <w:gridAfter w:val="4"/>
          <w:wAfter w:w="3119" w:type="dxa"/>
        </w:trPr>
        <w:tc>
          <w:tcPr>
            <w:tcW w:w="1101" w:type="dxa"/>
            <w:vMerge/>
          </w:tcPr>
          <w:p w:rsidR="00DD7B4C" w:rsidRDefault="00DD7B4C" w:rsidP="002A52AD"/>
        </w:tc>
        <w:tc>
          <w:tcPr>
            <w:tcW w:w="701" w:type="dxa"/>
            <w:vMerge/>
          </w:tcPr>
          <w:p w:rsidR="00DD7B4C" w:rsidRDefault="00DD7B4C" w:rsidP="002A52AD"/>
        </w:tc>
        <w:tc>
          <w:tcPr>
            <w:tcW w:w="774" w:type="dxa"/>
          </w:tcPr>
          <w:p w:rsidR="00DD7B4C" w:rsidRDefault="00DD7B4C" w:rsidP="002A52AD"/>
        </w:tc>
        <w:tc>
          <w:tcPr>
            <w:tcW w:w="774" w:type="dxa"/>
          </w:tcPr>
          <w:p w:rsidR="00DD7B4C" w:rsidRDefault="00DD7B4C" w:rsidP="002A52AD"/>
        </w:tc>
        <w:tc>
          <w:tcPr>
            <w:tcW w:w="869" w:type="dxa"/>
          </w:tcPr>
          <w:p w:rsidR="00DD7B4C" w:rsidRDefault="00DD7B4C" w:rsidP="002A52AD"/>
        </w:tc>
      </w:tr>
      <w:tr w:rsidR="00DD7B4C" w:rsidTr="002A52AD">
        <w:trPr>
          <w:gridAfter w:val="4"/>
          <w:wAfter w:w="3119" w:type="dxa"/>
        </w:trPr>
        <w:tc>
          <w:tcPr>
            <w:tcW w:w="1101" w:type="dxa"/>
          </w:tcPr>
          <w:p w:rsidR="00DD7B4C" w:rsidRDefault="00DD7B4C" w:rsidP="002A52AD">
            <w:r>
              <w:t xml:space="preserve">Lietuva </w:t>
            </w:r>
          </w:p>
        </w:tc>
        <w:tc>
          <w:tcPr>
            <w:tcW w:w="701" w:type="dxa"/>
          </w:tcPr>
          <w:p w:rsidR="00DD7B4C" w:rsidRDefault="00DD7B4C" w:rsidP="002A52AD">
            <w:r>
              <w:t>9,3</w:t>
            </w:r>
          </w:p>
        </w:tc>
        <w:tc>
          <w:tcPr>
            <w:tcW w:w="774" w:type="dxa"/>
          </w:tcPr>
          <w:p w:rsidR="00DD7B4C" w:rsidRDefault="00DD7B4C" w:rsidP="002A52AD">
            <w:r>
              <w:t>16,3</w:t>
            </w:r>
          </w:p>
        </w:tc>
        <w:tc>
          <w:tcPr>
            <w:tcW w:w="774" w:type="dxa"/>
          </w:tcPr>
          <w:p w:rsidR="00DD7B4C" w:rsidRDefault="00DD7B4C" w:rsidP="002A52AD">
            <w:r>
              <w:t>7,1</w:t>
            </w:r>
          </w:p>
        </w:tc>
        <w:tc>
          <w:tcPr>
            <w:tcW w:w="869" w:type="dxa"/>
          </w:tcPr>
          <w:p w:rsidR="00DD7B4C" w:rsidRDefault="00DD7B4C" w:rsidP="002A52AD">
            <w:r>
              <w:t>3,5</w:t>
            </w:r>
          </w:p>
        </w:tc>
      </w:tr>
      <w:tr w:rsidR="00DD7B4C" w:rsidTr="002A52AD">
        <w:trPr>
          <w:gridAfter w:val="4"/>
          <w:wAfter w:w="3119" w:type="dxa"/>
        </w:trPr>
        <w:tc>
          <w:tcPr>
            <w:tcW w:w="1101" w:type="dxa"/>
            <w:shd w:val="clear" w:color="auto" w:fill="FFFF00"/>
          </w:tcPr>
          <w:p w:rsidR="00DD7B4C" w:rsidRDefault="00DD7B4C" w:rsidP="002A52AD">
            <w:r>
              <w:t xml:space="preserve">Šilalės </w:t>
            </w:r>
            <w:proofErr w:type="spellStart"/>
            <w:r>
              <w:t>r.sav</w:t>
            </w:r>
            <w:proofErr w:type="spellEnd"/>
            <w:r>
              <w:t>.</w:t>
            </w:r>
          </w:p>
        </w:tc>
        <w:tc>
          <w:tcPr>
            <w:tcW w:w="701" w:type="dxa"/>
            <w:shd w:val="clear" w:color="auto" w:fill="FFFF00"/>
          </w:tcPr>
          <w:p w:rsidR="00DD7B4C" w:rsidRDefault="00DD7B4C" w:rsidP="002A52AD">
            <w:r>
              <w:t>9,6</w:t>
            </w:r>
          </w:p>
        </w:tc>
        <w:tc>
          <w:tcPr>
            <w:tcW w:w="774" w:type="dxa"/>
            <w:shd w:val="clear" w:color="auto" w:fill="FFFF00"/>
          </w:tcPr>
          <w:p w:rsidR="00DD7B4C" w:rsidRDefault="00DD7B4C" w:rsidP="002A52AD">
            <w:r>
              <w:t>13,9</w:t>
            </w:r>
          </w:p>
        </w:tc>
        <w:tc>
          <w:tcPr>
            <w:tcW w:w="774" w:type="dxa"/>
            <w:shd w:val="clear" w:color="auto" w:fill="FFFF00"/>
          </w:tcPr>
          <w:p w:rsidR="00DD7B4C" w:rsidRDefault="00DD7B4C" w:rsidP="002A52AD">
            <w:r>
              <w:t>7,1</w:t>
            </w:r>
          </w:p>
        </w:tc>
        <w:tc>
          <w:tcPr>
            <w:tcW w:w="869" w:type="dxa"/>
            <w:shd w:val="clear" w:color="auto" w:fill="FFFF00"/>
          </w:tcPr>
          <w:p w:rsidR="00DD7B4C" w:rsidRDefault="00DD7B4C" w:rsidP="002A52AD">
            <w:r>
              <w:t>6,1</w:t>
            </w:r>
          </w:p>
        </w:tc>
      </w:tr>
    </w:tbl>
    <w:p w:rsidR="00DD7B4C" w:rsidRDefault="00DD7B4C" w:rsidP="00DD7B4C"/>
    <w:p w:rsidR="009A36DE" w:rsidRDefault="009A36DE" w:rsidP="00116D02">
      <w:pPr>
        <w:ind w:firstLine="1296"/>
        <w:jc w:val="both"/>
        <w:rPr>
          <w:rFonts w:ascii="Times New Roman" w:hAnsi="Times New Roman" w:cs="Times New Roman"/>
          <w:sz w:val="24"/>
          <w:szCs w:val="24"/>
        </w:rPr>
      </w:pPr>
    </w:p>
    <w:p w:rsidR="008631B4" w:rsidRDefault="008631B4" w:rsidP="00116D02">
      <w:pPr>
        <w:ind w:firstLine="1296"/>
        <w:jc w:val="both"/>
        <w:rPr>
          <w:rFonts w:ascii="Times New Roman" w:hAnsi="Times New Roman" w:cs="Times New Roman"/>
          <w:sz w:val="24"/>
          <w:szCs w:val="24"/>
        </w:rPr>
      </w:pPr>
    </w:p>
    <w:p w:rsidR="008631B4" w:rsidRDefault="008631B4" w:rsidP="00116D02">
      <w:pPr>
        <w:ind w:firstLine="1296"/>
        <w:jc w:val="both"/>
        <w:rPr>
          <w:rFonts w:ascii="Times New Roman" w:hAnsi="Times New Roman" w:cs="Times New Roman"/>
          <w:sz w:val="24"/>
          <w:szCs w:val="24"/>
        </w:rPr>
      </w:pPr>
    </w:p>
    <w:p w:rsidR="008631B4" w:rsidRDefault="008631B4" w:rsidP="00116D02">
      <w:pPr>
        <w:ind w:firstLine="1296"/>
        <w:jc w:val="both"/>
        <w:rPr>
          <w:rFonts w:ascii="Times New Roman" w:hAnsi="Times New Roman" w:cs="Times New Roman"/>
          <w:sz w:val="24"/>
          <w:szCs w:val="24"/>
        </w:rPr>
      </w:pPr>
    </w:p>
    <w:p w:rsidR="008631B4" w:rsidRDefault="008631B4" w:rsidP="00116D02">
      <w:pPr>
        <w:ind w:firstLine="1296"/>
        <w:jc w:val="both"/>
        <w:rPr>
          <w:rFonts w:ascii="Times New Roman" w:hAnsi="Times New Roman" w:cs="Times New Roman"/>
          <w:sz w:val="24"/>
          <w:szCs w:val="24"/>
        </w:rPr>
      </w:pPr>
    </w:p>
    <w:p w:rsidR="008631B4" w:rsidRDefault="008631B4" w:rsidP="00116D02">
      <w:pPr>
        <w:ind w:firstLine="1296"/>
        <w:jc w:val="both"/>
        <w:rPr>
          <w:rFonts w:ascii="Times New Roman" w:hAnsi="Times New Roman" w:cs="Times New Roman"/>
          <w:sz w:val="24"/>
          <w:szCs w:val="24"/>
        </w:rPr>
      </w:pPr>
    </w:p>
    <w:p w:rsidR="008631B4" w:rsidRDefault="008631B4" w:rsidP="00116D02">
      <w:pPr>
        <w:ind w:firstLine="1296"/>
        <w:jc w:val="both"/>
        <w:rPr>
          <w:rFonts w:ascii="Times New Roman" w:hAnsi="Times New Roman" w:cs="Times New Roman"/>
          <w:sz w:val="24"/>
          <w:szCs w:val="24"/>
        </w:rPr>
      </w:pPr>
    </w:p>
    <w:p w:rsidR="008631B4" w:rsidRDefault="008631B4" w:rsidP="00116D02">
      <w:pPr>
        <w:ind w:firstLine="1296"/>
        <w:jc w:val="both"/>
        <w:rPr>
          <w:rFonts w:ascii="Times New Roman" w:hAnsi="Times New Roman" w:cs="Times New Roman"/>
          <w:sz w:val="24"/>
          <w:szCs w:val="24"/>
        </w:rPr>
      </w:pPr>
    </w:p>
    <w:p w:rsidR="008631B4" w:rsidRPr="0033110E" w:rsidRDefault="0033110E" w:rsidP="0033110E">
      <w:pPr>
        <w:ind w:firstLine="1296"/>
        <w:rPr>
          <w:rFonts w:ascii="Times New Roman" w:hAnsi="Times New Roman" w:cs="Times New Roman"/>
          <w:sz w:val="28"/>
          <w:szCs w:val="28"/>
        </w:rPr>
      </w:pPr>
      <w:r>
        <w:rPr>
          <w:rFonts w:ascii="Times New Roman" w:hAnsi="Times New Roman" w:cs="Times New Roman"/>
          <w:sz w:val="28"/>
          <w:szCs w:val="28"/>
        </w:rPr>
        <w:t xml:space="preserve">                         </w:t>
      </w:r>
      <w:r w:rsidR="008631B4" w:rsidRPr="0033110E">
        <w:rPr>
          <w:rFonts w:ascii="Times New Roman" w:hAnsi="Times New Roman" w:cs="Times New Roman"/>
          <w:sz w:val="28"/>
          <w:szCs w:val="28"/>
        </w:rPr>
        <w:t>TYRIMO APIBENDRINIMAS</w:t>
      </w:r>
    </w:p>
    <w:p w:rsidR="0033110E" w:rsidRDefault="008631B4" w:rsidP="00116D02">
      <w:pPr>
        <w:ind w:firstLine="1296"/>
        <w:jc w:val="both"/>
        <w:rPr>
          <w:rFonts w:ascii="Times New Roman" w:hAnsi="Times New Roman" w:cs="Times New Roman"/>
          <w:sz w:val="24"/>
          <w:szCs w:val="24"/>
        </w:rPr>
      </w:pPr>
      <w:r w:rsidRPr="008631B4">
        <w:rPr>
          <w:rFonts w:ascii="Times New Roman" w:hAnsi="Times New Roman" w:cs="Times New Roman"/>
          <w:sz w:val="24"/>
          <w:szCs w:val="24"/>
        </w:rPr>
        <w:t xml:space="preserve"> 1. Analizuojant tyrimo rezultatus, matome jog </w:t>
      </w:r>
      <w:r w:rsidR="0033110E">
        <w:rPr>
          <w:rFonts w:ascii="Times New Roman" w:hAnsi="Times New Roman" w:cs="Times New Roman"/>
          <w:sz w:val="24"/>
          <w:szCs w:val="24"/>
        </w:rPr>
        <w:t xml:space="preserve">Šilalės r. sav. </w:t>
      </w:r>
      <w:r w:rsidRPr="008631B4">
        <w:rPr>
          <w:rFonts w:ascii="Times New Roman" w:hAnsi="Times New Roman" w:cs="Times New Roman"/>
          <w:sz w:val="24"/>
          <w:szCs w:val="24"/>
        </w:rPr>
        <w:t xml:space="preserve">dalyvavo </w:t>
      </w:r>
      <w:r w:rsidR="0033110E">
        <w:rPr>
          <w:rFonts w:ascii="Times New Roman" w:hAnsi="Times New Roman" w:cs="Times New Roman"/>
          <w:sz w:val="24"/>
          <w:szCs w:val="24"/>
        </w:rPr>
        <w:t>229</w:t>
      </w:r>
      <w:r w:rsidRPr="008631B4">
        <w:rPr>
          <w:rFonts w:ascii="Times New Roman" w:hAnsi="Times New Roman" w:cs="Times New Roman"/>
          <w:sz w:val="24"/>
          <w:szCs w:val="24"/>
        </w:rPr>
        <w:t xml:space="preserve"> penktokai, </w:t>
      </w:r>
      <w:r w:rsidR="0033110E">
        <w:rPr>
          <w:rFonts w:ascii="Times New Roman" w:hAnsi="Times New Roman" w:cs="Times New Roman"/>
          <w:sz w:val="24"/>
          <w:szCs w:val="24"/>
        </w:rPr>
        <w:t>190</w:t>
      </w:r>
      <w:r w:rsidRPr="008631B4">
        <w:rPr>
          <w:rFonts w:ascii="Times New Roman" w:hAnsi="Times New Roman" w:cs="Times New Roman"/>
          <w:sz w:val="24"/>
          <w:szCs w:val="24"/>
        </w:rPr>
        <w:t xml:space="preserve"> septintok</w:t>
      </w:r>
      <w:r w:rsidR="0033110E">
        <w:rPr>
          <w:rFonts w:ascii="Times New Roman" w:hAnsi="Times New Roman" w:cs="Times New Roman"/>
          <w:sz w:val="24"/>
          <w:szCs w:val="24"/>
        </w:rPr>
        <w:t>ų</w:t>
      </w:r>
      <w:r w:rsidRPr="008631B4">
        <w:rPr>
          <w:rFonts w:ascii="Times New Roman" w:hAnsi="Times New Roman" w:cs="Times New Roman"/>
          <w:sz w:val="24"/>
          <w:szCs w:val="24"/>
        </w:rPr>
        <w:t xml:space="preserve"> ir </w:t>
      </w:r>
      <w:r w:rsidR="0033110E">
        <w:rPr>
          <w:rFonts w:ascii="Times New Roman" w:hAnsi="Times New Roman" w:cs="Times New Roman"/>
          <w:sz w:val="24"/>
          <w:szCs w:val="24"/>
        </w:rPr>
        <w:t>206</w:t>
      </w:r>
      <w:r w:rsidRPr="008631B4">
        <w:rPr>
          <w:rFonts w:ascii="Times New Roman" w:hAnsi="Times New Roman" w:cs="Times New Roman"/>
          <w:sz w:val="24"/>
          <w:szCs w:val="24"/>
        </w:rPr>
        <w:t xml:space="preserve"> devintokai. Mokiniai jaučiasi labai laimingi arba pakankamai laimingi galvodami apie savo dabartinį gyvenimą </w:t>
      </w:r>
      <w:r w:rsidR="0033110E">
        <w:rPr>
          <w:rFonts w:ascii="Times New Roman" w:hAnsi="Times New Roman" w:cs="Times New Roman"/>
          <w:sz w:val="24"/>
          <w:szCs w:val="24"/>
        </w:rPr>
        <w:t>78</w:t>
      </w:r>
      <w:r w:rsidRPr="008631B4">
        <w:rPr>
          <w:rFonts w:ascii="Times New Roman" w:hAnsi="Times New Roman" w:cs="Times New Roman"/>
          <w:sz w:val="24"/>
          <w:szCs w:val="24"/>
        </w:rPr>
        <w:t>,</w:t>
      </w:r>
      <w:r w:rsidR="0033110E">
        <w:rPr>
          <w:rFonts w:ascii="Times New Roman" w:hAnsi="Times New Roman" w:cs="Times New Roman"/>
          <w:sz w:val="24"/>
          <w:szCs w:val="24"/>
        </w:rPr>
        <w:t>5</w:t>
      </w:r>
      <w:r w:rsidRPr="008631B4">
        <w:rPr>
          <w:rFonts w:ascii="Times New Roman" w:hAnsi="Times New Roman" w:cs="Times New Roman"/>
          <w:sz w:val="24"/>
          <w:szCs w:val="24"/>
        </w:rPr>
        <w:t xml:space="preserve"> proc. penktokų, </w:t>
      </w:r>
      <w:r w:rsidR="0033110E">
        <w:rPr>
          <w:rFonts w:ascii="Times New Roman" w:hAnsi="Times New Roman" w:cs="Times New Roman"/>
          <w:sz w:val="24"/>
          <w:szCs w:val="24"/>
        </w:rPr>
        <w:t>73</w:t>
      </w:r>
      <w:r w:rsidRPr="008631B4">
        <w:rPr>
          <w:rFonts w:ascii="Times New Roman" w:hAnsi="Times New Roman" w:cs="Times New Roman"/>
          <w:sz w:val="24"/>
          <w:szCs w:val="24"/>
        </w:rPr>
        <w:t>,</w:t>
      </w:r>
      <w:r w:rsidR="0033110E">
        <w:rPr>
          <w:rFonts w:ascii="Times New Roman" w:hAnsi="Times New Roman" w:cs="Times New Roman"/>
          <w:sz w:val="24"/>
          <w:szCs w:val="24"/>
        </w:rPr>
        <w:t>7</w:t>
      </w:r>
      <w:r w:rsidRPr="008631B4">
        <w:rPr>
          <w:rFonts w:ascii="Times New Roman" w:hAnsi="Times New Roman" w:cs="Times New Roman"/>
          <w:sz w:val="24"/>
          <w:szCs w:val="24"/>
        </w:rPr>
        <w:t xml:space="preserve"> proc. septintokų ir 65,</w:t>
      </w:r>
      <w:r w:rsidR="0033110E">
        <w:rPr>
          <w:rFonts w:ascii="Times New Roman" w:hAnsi="Times New Roman" w:cs="Times New Roman"/>
          <w:sz w:val="24"/>
          <w:szCs w:val="24"/>
        </w:rPr>
        <w:t>5</w:t>
      </w:r>
      <w:r w:rsidRPr="008631B4">
        <w:rPr>
          <w:rFonts w:ascii="Times New Roman" w:hAnsi="Times New Roman" w:cs="Times New Roman"/>
          <w:sz w:val="24"/>
          <w:szCs w:val="24"/>
        </w:rPr>
        <w:t xml:space="preserve"> proc. devintokų. </w:t>
      </w:r>
    </w:p>
    <w:p w:rsidR="0033110E" w:rsidRDefault="008631B4" w:rsidP="00116D02">
      <w:pPr>
        <w:ind w:firstLine="1296"/>
        <w:jc w:val="both"/>
        <w:rPr>
          <w:rFonts w:ascii="Times New Roman" w:hAnsi="Times New Roman" w:cs="Times New Roman"/>
          <w:sz w:val="24"/>
          <w:szCs w:val="24"/>
        </w:rPr>
      </w:pPr>
      <w:r w:rsidRPr="008631B4">
        <w:rPr>
          <w:rFonts w:ascii="Times New Roman" w:hAnsi="Times New Roman" w:cs="Times New Roman"/>
          <w:sz w:val="24"/>
          <w:szCs w:val="24"/>
        </w:rPr>
        <w:t xml:space="preserve">2. Tyrimo rezultatai rodo, jog </w:t>
      </w:r>
      <w:r w:rsidR="0033110E">
        <w:rPr>
          <w:rFonts w:ascii="Times New Roman" w:hAnsi="Times New Roman" w:cs="Times New Roman"/>
          <w:sz w:val="24"/>
          <w:szCs w:val="24"/>
        </w:rPr>
        <w:t xml:space="preserve">Šilalės r. </w:t>
      </w:r>
      <w:proofErr w:type="spellStart"/>
      <w:r w:rsidR="0033110E">
        <w:rPr>
          <w:rFonts w:ascii="Times New Roman" w:hAnsi="Times New Roman" w:cs="Times New Roman"/>
          <w:sz w:val="24"/>
          <w:szCs w:val="24"/>
        </w:rPr>
        <w:t>sav</w:t>
      </w:r>
      <w:proofErr w:type="spellEnd"/>
      <w:r w:rsidRPr="008631B4">
        <w:rPr>
          <w:rFonts w:ascii="Times New Roman" w:hAnsi="Times New Roman" w:cs="Times New Roman"/>
          <w:sz w:val="24"/>
          <w:szCs w:val="24"/>
        </w:rPr>
        <w:t xml:space="preserve"> mokiniai mankštinasi ir sportuoja mažiau palyginus su Lietuvos vidurkiu (3</w:t>
      </w:r>
      <w:r w:rsidR="0033110E">
        <w:rPr>
          <w:rFonts w:ascii="Times New Roman" w:hAnsi="Times New Roman" w:cs="Times New Roman"/>
          <w:sz w:val="24"/>
          <w:szCs w:val="24"/>
        </w:rPr>
        <w:t>2</w:t>
      </w:r>
      <w:r w:rsidRPr="008631B4">
        <w:rPr>
          <w:rFonts w:ascii="Times New Roman" w:hAnsi="Times New Roman" w:cs="Times New Roman"/>
          <w:sz w:val="24"/>
          <w:szCs w:val="24"/>
        </w:rPr>
        <w:t>,</w:t>
      </w:r>
      <w:r w:rsidR="0033110E">
        <w:rPr>
          <w:rFonts w:ascii="Times New Roman" w:hAnsi="Times New Roman" w:cs="Times New Roman"/>
          <w:sz w:val="24"/>
          <w:szCs w:val="24"/>
        </w:rPr>
        <w:t>9</w:t>
      </w:r>
      <w:r w:rsidRPr="008631B4">
        <w:rPr>
          <w:rFonts w:ascii="Times New Roman" w:hAnsi="Times New Roman" w:cs="Times New Roman"/>
          <w:sz w:val="24"/>
          <w:szCs w:val="24"/>
        </w:rPr>
        <w:t xml:space="preserve"> proc.). </w:t>
      </w:r>
      <w:r w:rsidR="0033110E">
        <w:rPr>
          <w:rFonts w:ascii="Times New Roman" w:hAnsi="Times New Roman" w:cs="Times New Roman"/>
          <w:sz w:val="24"/>
          <w:szCs w:val="24"/>
        </w:rPr>
        <w:t xml:space="preserve">Šilalės r. </w:t>
      </w:r>
      <w:proofErr w:type="spellStart"/>
      <w:r w:rsidR="0033110E">
        <w:rPr>
          <w:rFonts w:ascii="Times New Roman" w:hAnsi="Times New Roman" w:cs="Times New Roman"/>
          <w:sz w:val="24"/>
          <w:szCs w:val="24"/>
        </w:rPr>
        <w:t>sav</w:t>
      </w:r>
      <w:proofErr w:type="spellEnd"/>
      <w:r w:rsidR="0033110E" w:rsidRPr="008631B4">
        <w:rPr>
          <w:rFonts w:ascii="Times New Roman" w:hAnsi="Times New Roman" w:cs="Times New Roman"/>
          <w:sz w:val="24"/>
          <w:szCs w:val="24"/>
        </w:rPr>
        <w:t xml:space="preserve"> </w:t>
      </w:r>
      <w:r w:rsidRPr="008631B4">
        <w:rPr>
          <w:rFonts w:ascii="Times New Roman" w:hAnsi="Times New Roman" w:cs="Times New Roman"/>
          <w:sz w:val="24"/>
          <w:szCs w:val="24"/>
        </w:rPr>
        <w:t>lyginant su Lietuvos vidurkiu (</w:t>
      </w:r>
      <w:r w:rsidR="0033110E">
        <w:rPr>
          <w:rFonts w:ascii="Times New Roman" w:hAnsi="Times New Roman" w:cs="Times New Roman"/>
          <w:sz w:val="24"/>
          <w:szCs w:val="24"/>
        </w:rPr>
        <w:t>25</w:t>
      </w:r>
      <w:r w:rsidRPr="008631B4">
        <w:rPr>
          <w:rFonts w:ascii="Times New Roman" w:hAnsi="Times New Roman" w:cs="Times New Roman"/>
          <w:sz w:val="24"/>
          <w:szCs w:val="24"/>
        </w:rPr>
        <w:t>,</w:t>
      </w:r>
      <w:r w:rsidR="0033110E">
        <w:rPr>
          <w:rFonts w:ascii="Times New Roman" w:hAnsi="Times New Roman" w:cs="Times New Roman"/>
          <w:sz w:val="24"/>
          <w:szCs w:val="24"/>
        </w:rPr>
        <w:t>0</w:t>
      </w:r>
      <w:r w:rsidRPr="008631B4">
        <w:rPr>
          <w:rFonts w:ascii="Times New Roman" w:hAnsi="Times New Roman" w:cs="Times New Roman"/>
          <w:sz w:val="24"/>
          <w:szCs w:val="24"/>
        </w:rPr>
        <w:t xml:space="preserve"> </w:t>
      </w:r>
      <w:proofErr w:type="spellStart"/>
      <w:r w:rsidRPr="008631B4">
        <w:rPr>
          <w:rFonts w:ascii="Times New Roman" w:hAnsi="Times New Roman" w:cs="Times New Roman"/>
          <w:sz w:val="24"/>
          <w:szCs w:val="24"/>
        </w:rPr>
        <w:t>proc</w:t>
      </w:r>
      <w:proofErr w:type="spellEnd"/>
      <w:r w:rsidRPr="008631B4">
        <w:rPr>
          <w:rFonts w:ascii="Times New Roman" w:hAnsi="Times New Roman" w:cs="Times New Roman"/>
          <w:sz w:val="24"/>
          <w:szCs w:val="24"/>
        </w:rPr>
        <w:t xml:space="preserve">) </w:t>
      </w:r>
      <w:r w:rsidR="0033110E">
        <w:rPr>
          <w:rFonts w:ascii="Times New Roman" w:hAnsi="Times New Roman" w:cs="Times New Roman"/>
          <w:sz w:val="24"/>
          <w:szCs w:val="24"/>
        </w:rPr>
        <w:t>mažiau</w:t>
      </w:r>
      <w:r w:rsidRPr="008631B4">
        <w:rPr>
          <w:rFonts w:ascii="Times New Roman" w:hAnsi="Times New Roman" w:cs="Times New Roman"/>
          <w:sz w:val="24"/>
          <w:szCs w:val="24"/>
        </w:rPr>
        <w:t xml:space="preserve"> laiko praleidžia prie televizoriaus ir kompiuterio – 2</w:t>
      </w:r>
      <w:r w:rsidR="0033110E">
        <w:rPr>
          <w:rFonts w:ascii="Times New Roman" w:hAnsi="Times New Roman" w:cs="Times New Roman"/>
          <w:sz w:val="24"/>
          <w:szCs w:val="24"/>
        </w:rPr>
        <w:t>0</w:t>
      </w:r>
      <w:r w:rsidRPr="008631B4">
        <w:rPr>
          <w:rFonts w:ascii="Times New Roman" w:hAnsi="Times New Roman" w:cs="Times New Roman"/>
          <w:sz w:val="24"/>
          <w:szCs w:val="24"/>
        </w:rPr>
        <w:t>,</w:t>
      </w:r>
      <w:r w:rsidR="0033110E">
        <w:rPr>
          <w:rFonts w:ascii="Times New Roman" w:hAnsi="Times New Roman" w:cs="Times New Roman"/>
          <w:sz w:val="24"/>
          <w:szCs w:val="24"/>
        </w:rPr>
        <w:t>2</w:t>
      </w:r>
      <w:r w:rsidRPr="008631B4">
        <w:rPr>
          <w:rFonts w:ascii="Times New Roman" w:hAnsi="Times New Roman" w:cs="Times New Roman"/>
          <w:sz w:val="24"/>
          <w:szCs w:val="24"/>
        </w:rPr>
        <w:t xml:space="preserve"> proc. Kuo vyresni mokiniai, tuo daugiau laiko praleidžia pasyviai prie kompiuterių ir televizorių ekranų. </w:t>
      </w:r>
    </w:p>
    <w:p w:rsidR="0033110E" w:rsidRDefault="008631B4" w:rsidP="00116D02">
      <w:pPr>
        <w:ind w:firstLine="1296"/>
        <w:jc w:val="both"/>
        <w:rPr>
          <w:rFonts w:ascii="Times New Roman" w:hAnsi="Times New Roman" w:cs="Times New Roman"/>
          <w:sz w:val="24"/>
          <w:szCs w:val="24"/>
        </w:rPr>
      </w:pPr>
      <w:r w:rsidRPr="008631B4">
        <w:rPr>
          <w:rFonts w:ascii="Times New Roman" w:hAnsi="Times New Roman" w:cs="Times New Roman"/>
          <w:sz w:val="24"/>
          <w:szCs w:val="24"/>
        </w:rPr>
        <w:t xml:space="preserve">3. Nustatyta, kad mažiau nei pusė </w:t>
      </w:r>
      <w:r w:rsidR="0033110E">
        <w:rPr>
          <w:rFonts w:ascii="Times New Roman" w:hAnsi="Times New Roman" w:cs="Times New Roman"/>
          <w:sz w:val="24"/>
          <w:szCs w:val="24"/>
        </w:rPr>
        <w:t>Šilalės r. sav</w:t>
      </w:r>
      <w:r w:rsidRPr="008631B4">
        <w:rPr>
          <w:rFonts w:ascii="Times New Roman" w:hAnsi="Times New Roman" w:cs="Times New Roman"/>
          <w:sz w:val="24"/>
          <w:szCs w:val="24"/>
        </w:rPr>
        <w:t xml:space="preserve">., tyrime dalyvavusių, moksleivių valgo pusryčius, t. y. </w:t>
      </w:r>
      <w:r w:rsidR="0033110E">
        <w:rPr>
          <w:rFonts w:ascii="Times New Roman" w:hAnsi="Times New Roman" w:cs="Times New Roman"/>
          <w:sz w:val="24"/>
          <w:szCs w:val="24"/>
        </w:rPr>
        <w:t>40</w:t>
      </w:r>
      <w:r w:rsidRPr="008631B4">
        <w:rPr>
          <w:rFonts w:ascii="Times New Roman" w:hAnsi="Times New Roman" w:cs="Times New Roman"/>
          <w:sz w:val="24"/>
          <w:szCs w:val="24"/>
        </w:rPr>
        <w:t>,</w:t>
      </w:r>
      <w:r w:rsidR="0033110E">
        <w:rPr>
          <w:rFonts w:ascii="Times New Roman" w:hAnsi="Times New Roman" w:cs="Times New Roman"/>
          <w:sz w:val="24"/>
          <w:szCs w:val="24"/>
        </w:rPr>
        <w:t>4</w:t>
      </w:r>
      <w:r w:rsidRPr="008631B4">
        <w:rPr>
          <w:rFonts w:ascii="Times New Roman" w:hAnsi="Times New Roman" w:cs="Times New Roman"/>
          <w:sz w:val="24"/>
          <w:szCs w:val="24"/>
        </w:rPr>
        <w:t xml:space="preserve"> proc. </w:t>
      </w:r>
    </w:p>
    <w:p w:rsidR="0033110E" w:rsidRDefault="008631B4" w:rsidP="00116D02">
      <w:pPr>
        <w:ind w:firstLine="1296"/>
        <w:jc w:val="both"/>
        <w:rPr>
          <w:rFonts w:ascii="Times New Roman" w:hAnsi="Times New Roman" w:cs="Times New Roman"/>
          <w:sz w:val="24"/>
          <w:szCs w:val="24"/>
        </w:rPr>
      </w:pPr>
      <w:r w:rsidRPr="008631B4">
        <w:rPr>
          <w:rFonts w:ascii="Times New Roman" w:hAnsi="Times New Roman" w:cs="Times New Roman"/>
          <w:sz w:val="24"/>
          <w:szCs w:val="24"/>
        </w:rPr>
        <w:t xml:space="preserve">4. </w:t>
      </w:r>
      <w:r w:rsidR="0033110E">
        <w:rPr>
          <w:rFonts w:ascii="Times New Roman" w:hAnsi="Times New Roman" w:cs="Times New Roman"/>
          <w:sz w:val="24"/>
          <w:szCs w:val="24"/>
        </w:rPr>
        <w:t>25</w:t>
      </w:r>
      <w:r w:rsidRPr="008631B4">
        <w:rPr>
          <w:rFonts w:ascii="Times New Roman" w:hAnsi="Times New Roman" w:cs="Times New Roman"/>
          <w:sz w:val="24"/>
          <w:szCs w:val="24"/>
        </w:rPr>
        <w:t>,</w:t>
      </w:r>
      <w:r w:rsidR="0033110E">
        <w:rPr>
          <w:rFonts w:ascii="Times New Roman" w:hAnsi="Times New Roman" w:cs="Times New Roman"/>
          <w:sz w:val="24"/>
          <w:szCs w:val="24"/>
        </w:rPr>
        <w:t>0</w:t>
      </w:r>
      <w:r w:rsidRPr="008631B4">
        <w:rPr>
          <w:rFonts w:ascii="Times New Roman" w:hAnsi="Times New Roman" w:cs="Times New Roman"/>
          <w:sz w:val="24"/>
          <w:szCs w:val="24"/>
        </w:rPr>
        <w:t xml:space="preserve"> proc. </w:t>
      </w:r>
      <w:r w:rsidR="0033110E">
        <w:rPr>
          <w:rFonts w:ascii="Times New Roman" w:hAnsi="Times New Roman" w:cs="Times New Roman"/>
          <w:sz w:val="24"/>
          <w:szCs w:val="24"/>
        </w:rPr>
        <w:t>Šilalės r. sav</w:t>
      </w:r>
      <w:r w:rsidRPr="008631B4">
        <w:rPr>
          <w:rFonts w:ascii="Times New Roman" w:hAnsi="Times New Roman" w:cs="Times New Roman"/>
          <w:sz w:val="24"/>
          <w:szCs w:val="24"/>
        </w:rPr>
        <w:t xml:space="preserve">. moksleivių bent kartą per dieną valgo daržoves. </w:t>
      </w:r>
      <w:r w:rsidR="0033110E">
        <w:rPr>
          <w:rFonts w:ascii="Times New Roman" w:hAnsi="Times New Roman" w:cs="Times New Roman"/>
          <w:sz w:val="24"/>
          <w:szCs w:val="24"/>
        </w:rPr>
        <w:t>29</w:t>
      </w:r>
      <w:r w:rsidRPr="008631B4">
        <w:rPr>
          <w:rFonts w:ascii="Times New Roman" w:hAnsi="Times New Roman" w:cs="Times New Roman"/>
          <w:sz w:val="24"/>
          <w:szCs w:val="24"/>
        </w:rPr>
        <w:t>,</w:t>
      </w:r>
      <w:r w:rsidR="0033110E">
        <w:rPr>
          <w:rFonts w:ascii="Times New Roman" w:hAnsi="Times New Roman" w:cs="Times New Roman"/>
          <w:sz w:val="24"/>
          <w:szCs w:val="24"/>
        </w:rPr>
        <w:t>0</w:t>
      </w:r>
      <w:r w:rsidRPr="008631B4">
        <w:rPr>
          <w:rFonts w:ascii="Times New Roman" w:hAnsi="Times New Roman" w:cs="Times New Roman"/>
          <w:sz w:val="24"/>
          <w:szCs w:val="24"/>
        </w:rPr>
        <w:t xml:space="preserve"> proc. moksleivių bent kartą per dieną valgo vaisius. </w:t>
      </w:r>
    </w:p>
    <w:p w:rsidR="0033110E" w:rsidRDefault="008631B4" w:rsidP="00116D02">
      <w:pPr>
        <w:ind w:firstLine="1296"/>
        <w:jc w:val="both"/>
        <w:rPr>
          <w:rFonts w:ascii="Times New Roman" w:hAnsi="Times New Roman" w:cs="Times New Roman"/>
          <w:sz w:val="24"/>
          <w:szCs w:val="24"/>
        </w:rPr>
      </w:pPr>
      <w:r w:rsidRPr="008631B4">
        <w:rPr>
          <w:rFonts w:ascii="Times New Roman" w:hAnsi="Times New Roman" w:cs="Times New Roman"/>
          <w:sz w:val="24"/>
          <w:szCs w:val="24"/>
        </w:rPr>
        <w:t xml:space="preserve">6. Tabako, alkoholio ir narkotinių medžiagų vartojime </w:t>
      </w:r>
      <w:r w:rsidR="0033110E">
        <w:rPr>
          <w:rFonts w:ascii="Times New Roman" w:hAnsi="Times New Roman" w:cs="Times New Roman"/>
          <w:sz w:val="24"/>
          <w:szCs w:val="24"/>
        </w:rPr>
        <w:t>Šilalės r. sav</w:t>
      </w:r>
      <w:r w:rsidRPr="008631B4">
        <w:rPr>
          <w:rFonts w:ascii="Times New Roman" w:hAnsi="Times New Roman" w:cs="Times New Roman"/>
          <w:sz w:val="24"/>
          <w:szCs w:val="24"/>
        </w:rPr>
        <w:t xml:space="preserve">. mokinių tyrimo rezultatai aplenkia Lietuvos vidurkį. Didžiausi skaičiai, kaip ir rūkymo suvestinėje, matomi tarp devintų klasių moksleivių. </w:t>
      </w:r>
    </w:p>
    <w:p w:rsidR="0033110E" w:rsidRDefault="008631B4" w:rsidP="00116D02">
      <w:pPr>
        <w:ind w:firstLine="1296"/>
        <w:jc w:val="both"/>
        <w:rPr>
          <w:rFonts w:ascii="Times New Roman" w:hAnsi="Times New Roman" w:cs="Times New Roman"/>
          <w:sz w:val="24"/>
          <w:szCs w:val="24"/>
        </w:rPr>
      </w:pPr>
      <w:r w:rsidRPr="008631B4">
        <w:rPr>
          <w:rFonts w:ascii="Times New Roman" w:hAnsi="Times New Roman" w:cs="Times New Roman"/>
          <w:sz w:val="24"/>
          <w:szCs w:val="24"/>
        </w:rPr>
        <w:t xml:space="preserve">7. Iš gautų rezultatų matyti, kad penktų klasių mokiniai daugiausiai tamsiu paros metu nešioja atšvaitus 38,4proc., tačiau didėjant vaikų amžiui, mažėjo moksleivių, kurie nešioja atšvaitus (7 </w:t>
      </w:r>
      <w:proofErr w:type="spellStart"/>
      <w:r w:rsidRPr="008631B4">
        <w:rPr>
          <w:rFonts w:ascii="Times New Roman" w:hAnsi="Times New Roman" w:cs="Times New Roman"/>
          <w:sz w:val="24"/>
          <w:szCs w:val="24"/>
        </w:rPr>
        <w:t>kl.-19,3</w:t>
      </w:r>
      <w:proofErr w:type="spellEnd"/>
      <w:r w:rsidRPr="008631B4">
        <w:rPr>
          <w:rFonts w:ascii="Times New Roman" w:hAnsi="Times New Roman" w:cs="Times New Roman"/>
          <w:sz w:val="24"/>
          <w:szCs w:val="24"/>
        </w:rPr>
        <w:t xml:space="preserve"> proc., 9 </w:t>
      </w:r>
      <w:proofErr w:type="spellStart"/>
      <w:r w:rsidRPr="008631B4">
        <w:rPr>
          <w:rFonts w:ascii="Times New Roman" w:hAnsi="Times New Roman" w:cs="Times New Roman"/>
          <w:sz w:val="24"/>
          <w:szCs w:val="24"/>
        </w:rPr>
        <w:t>kl</w:t>
      </w:r>
      <w:proofErr w:type="spellEnd"/>
      <w:r w:rsidRPr="008631B4">
        <w:rPr>
          <w:rFonts w:ascii="Times New Roman" w:hAnsi="Times New Roman" w:cs="Times New Roman"/>
          <w:sz w:val="24"/>
          <w:szCs w:val="24"/>
        </w:rPr>
        <w:t xml:space="preserve">. – 14,8 proc.). </w:t>
      </w:r>
    </w:p>
    <w:p w:rsidR="0033110E" w:rsidRDefault="008631B4" w:rsidP="00116D02">
      <w:pPr>
        <w:ind w:firstLine="1296"/>
        <w:jc w:val="both"/>
        <w:rPr>
          <w:rFonts w:ascii="Times New Roman" w:hAnsi="Times New Roman" w:cs="Times New Roman"/>
          <w:sz w:val="24"/>
          <w:szCs w:val="24"/>
        </w:rPr>
      </w:pPr>
      <w:r w:rsidRPr="008631B4">
        <w:rPr>
          <w:rFonts w:ascii="Times New Roman" w:hAnsi="Times New Roman" w:cs="Times New Roman"/>
          <w:sz w:val="24"/>
          <w:szCs w:val="24"/>
        </w:rPr>
        <w:t xml:space="preserve">8. Tyrimo rezultatai atskleidė, kad patyčių problema labai aktuali visose Lietuvos mokyklose. Mokiniai, iš kurių tyčiojosi per paskutinius 2 mėn. </w:t>
      </w:r>
      <w:r w:rsidR="0033110E">
        <w:rPr>
          <w:rFonts w:ascii="Times New Roman" w:hAnsi="Times New Roman" w:cs="Times New Roman"/>
          <w:sz w:val="24"/>
          <w:szCs w:val="24"/>
        </w:rPr>
        <w:t xml:space="preserve">Šilalės r. </w:t>
      </w:r>
      <w:proofErr w:type="spellStart"/>
      <w:r w:rsidR="0033110E">
        <w:rPr>
          <w:rFonts w:ascii="Times New Roman" w:hAnsi="Times New Roman" w:cs="Times New Roman"/>
          <w:sz w:val="24"/>
          <w:szCs w:val="24"/>
        </w:rPr>
        <w:t>sav</w:t>
      </w:r>
      <w:proofErr w:type="spellEnd"/>
      <w:r w:rsidR="0033110E" w:rsidRPr="008631B4">
        <w:rPr>
          <w:rFonts w:ascii="Times New Roman" w:hAnsi="Times New Roman" w:cs="Times New Roman"/>
          <w:sz w:val="24"/>
          <w:szCs w:val="24"/>
        </w:rPr>
        <w:t xml:space="preserve"> </w:t>
      </w:r>
      <w:r w:rsidRPr="008631B4">
        <w:rPr>
          <w:rFonts w:ascii="Times New Roman" w:hAnsi="Times New Roman" w:cs="Times New Roman"/>
          <w:sz w:val="24"/>
          <w:szCs w:val="24"/>
        </w:rPr>
        <w:t xml:space="preserve">yra </w:t>
      </w:r>
      <w:r w:rsidR="0033110E">
        <w:rPr>
          <w:rFonts w:ascii="Times New Roman" w:hAnsi="Times New Roman" w:cs="Times New Roman"/>
          <w:sz w:val="24"/>
          <w:szCs w:val="24"/>
        </w:rPr>
        <w:t>42</w:t>
      </w:r>
      <w:r w:rsidRPr="008631B4">
        <w:rPr>
          <w:rFonts w:ascii="Times New Roman" w:hAnsi="Times New Roman" w:cs="Times New Roman"/>
          <w:sz w:val="24"/>
          <w:szCs w:val="24"/>
        </w:rPr>
        <w:t>,</w:t>
      </w:r>
      <w:r w:rsidR="0033110E">
        <w:rPr>
          <w:rFonts w:ascii="Times New Roman" w:hAnsi="Times New Roman" w:cs="Times New Roman"/>
          <w:sz w:val="24"/>
          <w:szCs w:val="24"/>
        </w:rPr>
        <w:t>0</w:t>
      </w:r>
      <w:r w:rsidRPr="008631B4">
        <w:rPr>
          <w:rFonts w:ascii="Times New Roman" w:hAnsi="Times New Roman" w:cs="Times New Roman"/>
          <w:sz w:val="24"/>
          <w:szCs w:val="24"/>
        </w:rPr>
        <w:t xml:space="preserve"> proc.- Lietuvos vidurkis 33,0 proc. </w:t>
      </w:r>
      <w:r w:rsidR="0033110E">
        <w:rPr>
          <w:rFonts w:ascii="Times New Roman" w:hAnsi="Times New Roman" w:cs="Times New Roman"/>
          <w:sz w:val="24"/>
          <w:szCs w:val="24"/>
        </w:rPr>
        <w:t>11</w:t>
      </w:r>
      <w:r w:rsidRPr="008631B4">
        <w:rPr>
          <w:rFonts w:ascii="Times New Roman" w:hAnsi="Times New Roman" w:cs="Times New Roman"/>
          <w:sz w:val="24"/>
          <w:szCs w:val="24"/>
        </w:rPr>
        <w:t>,</w:t>
      </w:r>
      <w:r w:rsidR="0033110E">
        <w:rPr>
          <w:rFonts w:ascii="Times New Roman" w:hAnsi="Times New Roman" w:cs="Times New Roman"/>
          <w:sz w:val="24"/>
          <w:szCs w:val="24"/>
        </w:rPr>
        <w:t>7</w:t>
      </w:r>
      <w:r w:rsidRPr="008631B4">
        <w:rPr>
          <w:rFonts w:ascii="Times New Roman" w:hAnsi="Times New Roman" w:cs="Times New Roman"/>
          <w:sz w:val="24"/>
          <w:szCs w:val="24"/>
        </w:rPr>
        <w:t xml:space="preserve"> proc. mokinių per paskutines 30 dienų patyrė patyčias per socialinius tinklus, telefonus. </w:t>
      </w:r>
    </w:p>
    <w:p w:rsidR="0033110E" w:rsidRDefault="008631B4" w:rsidP="00116D02">
      <w:pPr>
        <w:ind w:firstLine="1296"/>
        <w:jc w:val="both"/>
        <w:rPr>
          <w:rFonts w:ascii="Times New Roman" w:hAnsi="Times New Roman" w:cs="Times New Roman"/>
          <w:sz w:val="24"/>
          <w:szCs w:val="24"/>
        </w:rPr>
      </w:pPr>
      <w:r w:rsidRPr="008631B4">
        <w:rPr>
          <w:rFonts w:ascii="Times New Roman" w:hAnsi="Times New Roman" w:cs="Times New Roman"/>
          <w:sz w:val="24"/>
          <w:szCs w:val="24"/>
        </w:rPr>
        <w:t xml:space="preserve">9. Per paskutinius 2 mėn. fiziškai baudė </w:t>
      </w:r>
      <w:r w:rsidR="0033110E">
        <w:rPr>
          <w:rFonts w:ascii="Times New Roman" w:hAnsi="Times New Roman" w:cs="Times New Roman"/>
          <w:sz w:val="24"/>
          <w:szCs w:val="24"/>
        </w:rPr>
        <w:t>Šilalės r. sav</w:t>
      </w:r>
      <w:r w:rsidR="00DA5A8A">
        <w:rPr>
          <w:rFonts w:ascii="Times New Roman" w:hAnsi="Times New Roman" w:cs="Times New Roman"/>
          <w:sz w:val="24"/>
          <w:szCs w:val="24"/>
        </w:rPr>
        <w:t xml:space="preserve">. </w:t>
      </w:r>
      <w:bookmarkStart w:id="0" w:name="_GoBack"/>
      <w:bookmarkEnd w:id="0"/>
      <w:r w:rsidRPr="008631B4">
        <w:rPr>
          <w:rFonts w:ascii="Times New Roman" w:hAnsi="Times New Roman" w:cs="Times New Roman"/>
          <w:sz w:val="24"/>
          <w:szCs w:val="24"/>
        </w:rPr>
        <w:t xml:space="preserve"> </w:t>
      </w:r>
      <w:r w:rsidR="0033110E">
        <w:rPr>
          <w:rFonts w:ascii="Times New Roman" w:hAnsi="Times New Roman" w:cs="Times New Roman"/>
          <w:sz w:val="24"/>
          <w:szCs w:val="24"/>
        </w:rPr>
        <w:t>9</w:t>
      </w:r>
      <w:r w:rsidRPr="008631B4">
        <w:rPr>
          <w:rFonts w:ascii="Times New Roman" w:hAnsi="Times New Roman" w:cs="Times New Roman"/>
          <w:sz w:val="24"/>
          <w:szCs w:val="24"/>
        </w:rPr>
        <w:t>,</w:t>
      </w:r>
      <w:r w:rsidR="0033110E">
        <w:rPr>
          <w:rFonts w:ascii="Times New Roman" w:hAnsi="Times New Roman" w:cs="Times New Roman"/>
          <w:sz w:val="24"/>
          <w:szCs w:val="24"/>
        </w:rPr>
        <w:t>7</w:t>
      </w:r>
      <w:r w:rsidRPr="008631B4">
        <w:rPr>
          <w:rFonts w:ascii="Times New Roman" w:hAnsi="Times New Roman" w:cs="Times New Roman"/>
          <w:sz w:val="24"/>
          <w:szCs w:val="24"/>
        </w:rPr>
        <w:t xml:space="preserve"> proc. mokinių. Daugiausiai fiziškai nukentėjo penktokai, tai yra 1</w:t>
      </w:r>
      <w:r w:rsidR="0033110E">
        <w:rPr>
          <w:rFonts w:ascii="Times New Roman" w:hAnsi="Times New Roman" w:cs="Times New Roman"/>
          <w:sz w:val="24"/>
          <w:szCs w:val="24"/>
        </w:rPr>
        <w:t>2</w:t>
      </w:r>
      <w:r w:rsidRPr="008631B4">
        <w:rPr>
          <w:rFonts w:ascii="Times New Roman" w:hAnsi="Times New Roman" w:cs="Times New Roman"/>
          <w:sz w:val="24"/>
          <w:szCs w:val="24"/>
        </w:rPr>
        <w:t>,</w:t>
      </w:r>
      <w:r w:rsidR="0033110E">
        <w:rPr>
          <w:rFonts w:ascii="Times New Roman" w:hAnsi="Times New Roman" w:cs="Times New Roman"/>
          <w:sz w:val="24"/>
          <w:szCs w:val="24"/>
        </w:rPr>
        <w:t>3</w:t>
      </w:r>
      <w:r w:rsidRPr="008631B4">
        <w:rPr>
          <w:rFonts w:ascii="Times New Roman" w:hAnsi="Times New Roman" w:cs="Times New Roman"/>
          <w:sz w:val="24"/>
          <w:szCs w:val="24"/>
        </w:rPr>
        <w:t xml:space="preserve"> proc., mažiausiai devintokai – </w:t>
      </w:r>
      <w:r w:rsidR="0033110E">
        <w:rPr>
          <w:rFonts w:ascii="Times New Roman" w:hAnsi="Times New Roman" w:cs="Times New Roman"/>
          <w:sz w:val="24"/>
          <w:szCs w:val="24"/>
        </w:rPr>
        <w:t>8</w:t>
      </w:r>
      <w:r w:rsidRPr="008631B4">
        <w:rPr>
          <w:rFonts w:ascii="Times New Roman" w:hAnsi="Times New Roman" w:cs="Times New Roman"/>
          <w:sz w:val="24"/>
          <w:szCs w:val="24"/>
        </w:rPr>
        <w:t>,</w:t>
      </w:r>
      <w:r w:rsidR="0033110E">
        <w:rPr>
          <w:rFonts w:ascii="Times New Roman" w:hAnsi="Times New Roman" w:cs="Times New Roman"/>
          <w:sz w:val="24"/>
          <w:szCs w:val="24"/>
        </w:rPr>
        <w:t>7</w:t>
      </w:r>
      <w:r w:rsidRPr="008631B4">
        <w:rPr>
          <w:rFonts w:ascii="Times New Roman" w:hAnsi="Times New Roman" w:cs="Times New Roman"/>
          <w:sz w:val="24"/>
          <w:szCs w:val="24"/>
        </w:rPr>
        <w:t xml:space="preserve"> proc. </w:t>
      </w:r>
    </w:p>
    <w:p w:rsidR="008631B4" w:rsidRDefault="008631B4" w:rsidP="00116D02">
      <w:pPr>
        <w:ind w:firstLine="1296"/>
        <w:jc w:val="both"/>
        <w:rPr>
          <w:rFonts w:ascii="Times New Roman" w:hAnsi="Times New Roman" w:cs="Times New Roman"/>
          <w:sz w:val="24"/>
          <w:szCs w:val="24"/>
        </w:rPr>
      </w:pPr>
      <w:r w:rsidRPr="008631B4">
        <w:rPr>
          <w:rFonts w:ascii="Times New Roman" w:hAnsi="Times New Roman" w:cs="Times New Roman"/>
          <w:sz w:val="24"/>
          <w:szCs w:val="24"/>
        </w:rPr>
        <w:t>10. 9</w:t>
      </w:r>
      <w:r w:rsidR="0033110E">
        <w:rPr>
          <w:rFonts w:ascii="Times New Roman" w:hAnsi="Times New Roman" w:cs="Times New Roman"/>
          <w:sz w:val="24"/>
          <w:szCs w:val="24"/>
        </w:rPr>
        <w:t>5</w:t>
      </w:r>
      <w:r w:rsidRPr="008631B4">
        <w:rPr>
          <w:rFonts w:ascii="Times New Roman" w:hAnsi="Times New Roman" w:cs="Times New Roman"/>
          <w:sz w:val="24"/>
          <w:szCs w:val="24"/>
        </w:rPr>
        <w:t>,</w:t>
      </w:r>
      <w:r w:rsidR="0033110E">
        <w:rPr>
          <w:rFonts w:ascii="Times New Roman" w:hAnsi="Times New Roman" w:cs="Times New Roman"/>
          <w:sz w:val="24"/>
          <w:szCs w:val="24"/>
        </w:rPr>
        <w:t>7</w:t>
      </w:r>
      <w:r w:rsidRPr="008631B4">
        <w:rPr>
          <w:rFonts w:ascii="Times New Roman" w:hAnsi="Times New Roman" w:cs="Times New Roman"/>
          <w:sz w:val="24"/>
          <w:szCs w:val="24"/>
        </w:rPr>
        <w:t xml:space="preserve"> proc. </w:t>
      </w:r>
      <w:r w:rsidR="0033110E">
        <w:rPr>
          <w:rFonts w:ascii="Times New Roman" w:hAnsi="Times New Roman" w:cs="Times New Roman"/>
          <w:sz w:val="24"/>
          <w:szCs w:val="24"/>
        </w:rPr>
        <w:t xml:space="preserve">Šilalės r. </w:t>
      </w:r>
      <w:proofErr w:type="spellStart"/>
      <w:r w:rsidR="0033110E">
        <w:rPr>
          <w:rFonts w:ascii="Times New Roman" w:hAnsi="Times New Roman" w:cs="Times New Roman"/>
          <w:sz w:val="24"/>
          <w:szCs w:val="24"/>
        </w:rPr>
        <w:t>sav</w:t>
      </w:r>
      <w:proofErr w:type="spellEnd"/>
      <w:r w:rsidRPr="008631B4">
        <w:rPr>
          <w:rFonts w:ascii="Times New Roman" w:hAnsi="Times New Roman" w:cs="Times New Roman"/>
          <w:sz w:val="24"/>
          <w:szCs w:val="24"/>
        </w:rPr>
        <w:t xml:space="preserve"> mokinių jaučiasi saugūs namuose, o </w:t>
      </w:r>
      <w:r w:rsidR="0033110E" w:rsidRPr="0033110E">
        <w:rPr>
          <w:rFonts w:ascii="Times New Roman" w:hAnsi="Times New Roman" w:cs="Times New Roman"/>
          <w:sz w:val="24"/>
          <w:szCs w:val="24"/>
        </w:rPr>
        <w:t>83,4</w:t>
      </w:r>
      <w:r w:rsidR="0033110E">
        <w:rPr>
          <w:rFonts w:ascii="Times New Roman" w:hAnsi="Times New Roman" w:cs="Times New Roman"/>
        </w:rPr>
        <w:t xml:space="preserve"> </w:t>
      </w:r>
      <w:r w:rsidRPr="008631B4">
        <w:rPr>
          <w:rFonts w:ascii="Times New Roman" w:hAnsi="Times New Roman" w:cs="Times New Roman"/>
          <w:sz w:val="24"/>
          <w:szCs w:val="24"/>
        </w:rPr>
        <w:t>– mokyklos aplinkoje.</w:t>
      </w:r>
    </w:p>
    <w:p w:rsidR="008631B4" w:rsidRPr="00D7246A" w:rsidRDefault="008631B4" w:rsidP="00116D02">
      <w:pPr>
        <w:ind w:firstLine="1296"/>
        <w:jc w:val="both"/>
        <w:rPr>
          <w:rFonts w:ascii="Times New Roman" w:hAnsi="Times New Roman" w:cs="Times New Roman"/>
          <w:sz w:val="24"/>
          <w:szCs w:val="24"/>
        </w:rPr>
      </w:pPr>
    </w:p>
    <w:sectPr w:rsidR="008631B4" w:rsidRPr="00D7246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02"/>
    <w:rsid w:val="00102EBF"/>
    <w:rsid w:val="00116D02"/>
    <w:rsid w:val="0033110E"/>
    <w:rsid w:val="00554213"/>
    <w:rsid w:val="006B096E"/>
    <w:rsid w:val="007B6E86"/>
    <w:rsid w:val="007C30D8"/>
    <w:rsid w:val="0084123E"/>
    <w:rsid w:val="008631B4"/>
    <w:rsid w:val="0090566E"/>
    <w:rsid w:val="009A36DE"/>
    <w:rsid w:val="00B11DCC"/>
    <w:rsid w:val="00BD3529"/>
    <w:rsid w:val="00BE0649"/>
    <w:rsid w:val="00C60E28"/>
    <w:rsid w:val="00CE3961"/>
    <w:rsid w:val="00D7246A"/>
    <w:rsid w:val="00DA5A8A"/>
    <w:rsid w:val="00DD7B4C"/>
    <w:rsid w:val="00E35B5E"/>
    <w:rsid w:val="00FE33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9A36DE"/>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102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8631B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63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9A36DE"/>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102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8631B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63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8199</Words>
  <Characters>4674</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cp:lastPrinted>2022-01-13T08:59:00Z</cp:lastPrinted>
  <dcterms:created xsi:type="dcterms:W3CDTF">2022-01-12T14:04:00Z</dcterms:created>
  <dcterms:modified xsi:type="dcterms:W3CDTF">2022-01-13T09:08:00Z</dcterms:modified>
</cp:coreProperties>
</file>