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EE03C" w14:textId="22F005D7" w:rsidR="00A96456" w:rsidRDefault="00333695" w:rsidP="00AD59C6">
      <w:pPr>
        <w:jc w:val="center"/>
        <w:rPr>
          <w:b/>
          <w:color w:val="000000"/>
          <w:szCs w:val="24"/>
        </w:rPr>
      </w:pPr>
      <w:r>
        <w:rPr>
          <w:b/>
          <w:color w:val="000000"/>
          <w:szCs w:val="24"/>
        </w:rPr>
        <w:t>ŠILALĖS RAJONO SAVIVALDYBĖS VISUOMENĖS SVEIKATOS BIURO TEIKIAMOS MOKAMOS</w:t>
      </w:r>
    </w:p>
    <w:p w14:paraId="30ACC1FC" w14:textId="77777777" w:rsidR="00AD59C6" w:rsidRDefault="00AD59C6" w:rsidP="00AD59C6">
      <w:pPr>
        <w:jc w:val="center"/>
        <w:rPr>
          <w:b/>
          <w:color w:val="000000"/>
          <w:szCs w:val="24"/>
        </w:rPr>
      </w:pPr>
    </w:p>
    <w:p w14:paraId="387EE03D" w14:textId="0EDE8452" w:rsidR="00A96456" w:rsidRDefault="00333695">
      <w:pPr>
        <w:ind w:firstLine="60"/>
        <w:jc w:val="center"/>
        <w:rPr>
          <w:b/>
          <w:color w:val="000000"/>
          <w:szCs w:val="24"/>
        </w:rPr>
      </w:pPr>
      <w:r>
        <w:rPr>
          <w:b/>
          <w:color w:val="000000"/>
          <w:szCs w:val="24"/>
        </w:rPr>
        <w:t>PRIVALOMOJO VISUOMENĖS SVEIKATOS MOKYMO PASLAUGOS IR JŲ KAINOS</w:t>
      </w:r>
    </w:p>
    <w:p w14:paraId="387EE03E" w14:textId="77777777" w:rsidR="00A96456" w:rsidRDefault="00A96456">
      <w:pPr>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7655"/>
        <w:gridCol w:w="1021"/>
      </w:tblGrid>
      <w:tr w:rsidR="00AD59C6" w:rsidRPr="007B202E" w14:paraId="66E137B0" w14:textId="77777777" w:rsidTr="007B202E">
        <w:trPr>
          <w:trHeight w:val="315"/>
        </w:trPr>
        <w:tc>
          <w:tcPr>
            <w:tcW w:w="822" w:type="dxa"/>
          </w:tcPr>
          <w:p w14:paraId="74555F27" w14:textId="63E47A23" w:rsidR="00AD59C6" w:rsidRPr="007B202E" w:rsidRDefault="00AD59C6" w:rsidP="00B40056">
            <w:pPr>
              <w:rPr>
                <w:b/>
                <w:color w:val="000000"/>
                <w:sz w:val="28"/>
                <w:szCs w:val="28"/>
              </w:rPr>
            </w:pPr>
            <w:r w:rsidRPr="007B202E">
              <w:rPr>
                <w:b/>
                <w:color w:val="000000"/>
                <w:sz w:val="28"/>
                <w:szCs w:val="28"/>
              </w:rPr>
              <w:t>Eil. Nr.</w:t>
            </w:r>
          </w:p>
        </w:tc>
        <w:tc>
          <w:tcPr>
            <w:tcW w:w="7655" w:type="dxa"/>
          </w:tcPr>
          <w:p w14:paraId="0A30584D" w14:textId="0236846A" w:rsidR="00AD59C6" w:rsidRPr="007B202E" w:rsidRDefault="00AD59C6" w:rsidP="00B40056">
            <w:pPr>
              <w:rPr>
                <w:b/>
                <w:color w:val="000000"/>
                <w:sz w:val="28"/>
                <w:szCs w:val="28"/>
              </w:rPr>
            </w:pPr>
            <w:r w:rsidRPr="007B202E">
              <w:rPr>
                <w:b/>
                <w:color w:val="000000"/>
                <w:sz w:val="28"/>
                <w:szCs w:val="28"/>
              </w:rPr>
              <w:t>Paslaugos pavadinimas</w:t>
            </w:r>
          </w:p>
        </w:tc>
        <w:tc>
          <w:tcPr>
            <w:tcW w:w="1021" w:type="dxa"/>
            <w:noWrap/>
          </w:tcPr>
          <w:p w14:paraId="7BB842A2" w14:textId="0F772D04" w:rsidR="00AD59C6" w:rsidRPr="007B202E" w:rsidRDefault="00AD59C6" w:rsidP="00B40056">
            <w:pPr>
              <w:rPr>
                <w:b/>
                <w:sz w:val="28"/>
                <w:szCs w:val="28"/>
              </w:rPr>
            </w:pPr>
            <w:r w:rsidRPr="007B202E">
              <w:rPr>
                <w:b/>
                <w:sz w:val="28"/>
                <w:szCs w:val="28"/>
              </w:rPr>
              <w:t xml:space="preserve">Kaina, </w:t>
            </w:r>
            <w:proofErr w:type="spellStart"/>
            <w:r w:rsidRPr="007B202E">
              <w:rPr>
                <w:b/>
                <w:sz w:val="28"/>
                <w:szCs w:val="28"/>
              </w:rPr>
              <w:t>eur</w:t>
            </w:r>
            <w:proofErr w:type="spellEnd"/>
          </w:p>
        </w:tc>
      </w:tr>
      <w:tr w:rsidR="007B202E" w:rsidRPr="007B202E" w14:paraId="387EE042" w14:textId="77777777" w:rsidTr="00333695">
        <w:trPr>
          <w:trHeight w:val="315"/>
        </w:trPr>
        <w:tc>
          <w:tcPr>
            <w:tcW w:w="822" w:type="dxa"/>
            <w:shd w:val="clear" w:color="auto" w:fill="FFFF00"/>
          </w:tcPr>
          <w:p w14:paraId="387EE03F" w14:textId="4F2E7F62" w:rsidR="007B202E" w:rsidRPr="007B202E" w:rsidRDefault="007B202E" w:rsidP="00AD59C6">
            <w:pPr>
              <w:pStyle w:val="Sraopastraipa"/>
              <w:numPr>
                <w:ilvl w:val="0"/>
                <w:numId w:val="1"/>
              </w:numPr>
              <w:spacing w:line="360" w:lineRule="auto"/>
              <w:rPr>
                <w:color w:val="000000"/>
                <w:sz w:val="28"/>
                <w:szCs w:val="28"/>
              </w:rPr>
            </w:pPr>
          </w:p>
        </w:tc>
        <w:tc>
          <w:tcPr>
            <w:tcW w:w="8676" w:type="dxa"/>
            <w:gridSpan w:val="2"/>
            <w:shd w:val="clear" w:color="auto" w:fill="FFFF00"/>
          </w:tcPr>
          <w:p w14:paraId="387EE041" w14:textId="61E9F0B5" w:rsidR="007B202E" w:rsidRPr="00333695" w:rsidRDefault="007B202E" w:rsidP="007B202E">
            <w:pPr>
              <w:spacing w:line="360" w:lineRule="auto"/>
              <w:rPr>
                <w:sz w:val="28"/>
                <w:szCs w:val="28"/>
                <w:highlight w:val="yellow"/>
              </w:rPr>
            </w:pPr>
            <w:r w:rsidRPr="00333695">
              <w:rPr>
                <w:color w:val="000000"/>
                <w:sz w:val="28"/>
                <w:szCs w:val="28"/>
                <w:highlight w:val="yellow"/>
              </w:rPr>
              <w:t>Privalomasis pirmosios pagalbos mokymas (1 asmeniui)</w:t>
            </w:r>
          </w:p>
        </w:tc>
      </w:tr>
      <w:tr w:rsidR="00A96456" w:rsidRPr="007B202E" w14:paraId="387EE046" w14:textId="77777777" w:rsidTr="007B202E">
        <w:trPr>
          <w:trHeight w:val="315"/>
        </w:trPr>
        <w:tc>
          <w:tcPr>
            <w:tcW w:w="822" w:type="dxa"/>
          </w:tcPr>
          <w:p w14:paraId="387EE043" w14:textId="6E49DBE4" w:rsidR="00A96456" w:rsidRPr="007B202E" w:rsidRDefault="007B202E" w:rsidP="007B202E">
            <w:pPr>
              <w:spacing w:line="360" w:lineRule="auto"/>
              <w:rPr>
                <w:color w:val="000000"/>
                <w:sz w:val="28"/>
                <w:szCs w:val="28"/>
              </w:rPr>
            </w:pPr>
            <w:r>
              <w:rPr>
                <w:color w:val="000000"/>
                <w:sz w:val="28"/>
                <w:szCs w:val="28"/>
              </w:rPr>
              <w:t>1.1.</w:t>
            </w:r>
          </w:p>
        </w:tc>
        <w:tc>
          <w:tcPr>
            <w:tcW w:w="7655" w:type="dxa"/>
          </w:tcPr>
          <w:p w14:paraId="387EE044" w14:textId="77777777" w:rsidR="00A96456" w:rsidRPr="007B202E" w:rsidRDefault="00AF0521" w:rsidP="00AD59C6">
            <w:pPr>
              <w:spacing w:line="360" w:lineRule="auto"/>
              <w:rPr>
                <w:color w:val="000000"/>
                <w:sz w:val="28"/>
                <w:szCs w:val="28"/>
              </w:rPr>
            </w:pPr>
            <w:r w:rsidRPr="007B202E">
              <w:rPr>
                <w:color w:val="000000"/>
                <w:sz w:val="28"/>
                <w:szCs w:val="28"/>
              </w:rPr>
              <w:t>Mokymo programa, kurios kodas PT</w:t>
            </w:r>
          </w:p>
        </w:tc>
        <w:tc>
          <w:tcPr>
            <w:tcW w:w="1021" w:type="dxa"/>
            <w:noWrap/>
          </w:tcPr>
          <w:p w14:paraId="387EE045" w14:textId="2DC68AF0" w:rsidR="00A96456" w:rsidRPr="007B202E" w:rsidRDefault="00AF0521" w:rsidP="00BC54D4">
            <w:pPr>
              <w:spacing w:line="360" w:lineRule="auto"/>
              <w:jc w:val="center"/>
              <w:rPr>
                <w:sz w:val="28"/>
                <w:szCs w:val="28"/>
              </w:rPr>
            </w:pPr>
            <w:r w:rsidRPr="007B202E">
              <w:rPr>
                <w:sz w:val="28"/>
                <w:szCs w:val="28"/>
              </w:rPr>
              <w:t>8</w:t>
            </w:r>
          </w:p>
        </w:tc>
      </w:tr>
      <w:tr w:rsidR="00A96456" w:rsidRPr="007B202E" w14:paraId="387EE04A" w14:textId="77777777" w:rsidTr="007B202E">
        <w:trPr>
          <w:trHeight w:val="315"/>
        </w:trPr>
        <w:tc>
          <w:tcPr>
            <w:tcW w:w="822" w:type="dxa"/>
          </w:tcPr>
          <w:p w14:paraId="387EE047" w14:textId="2BD0F71A" w:rsidR="00A96456" w:rsidRPr="007B202E" w:rsidRDefault="007B202E" w:rsidP="007B202E">
            <w:pPr>
              <w:spacing w:line="360" w:lineRule="auto"/>
              <w:rPr>
                <w:color w:val="000000"/>
                <w:sz w:val="28"/>
                <w:szCs w:val="28"/>
              </w:rPr>
            </w:pPr>
            <w:r>
              <w:rPr>
                <w:color w:val="000000"/>
                <w:sz w:val="28"/>
                <w:szCs w:val="28"/>
              </w:rPr>
              <w:t>1.2.</w:t>
            </w:r>
          </w:p>
        </w:tc>
        <w:tc>
          <w:tcPr>
            <w:tcW w:w="7655" w:type="dxa"/>
          </w:tcPr>
          <w:p w14:paraId="387EE048" w14:textId="77777777" w:rsidR="00A96456" w:rsidRPr="007B202E" w:rsidRDefault="00AF0521" w:rsidP="00AD59C6">
            <w:pPr>
              <w:spacing w:line="360" w:lineRule="auto"/>
              <w:rPr>
                <w:color w:val="000000"/>
                <w:sz w:val="28"/>
                <w:szCs w:val="28"/>
              </w:rPr>
            </w:pPr>
            <w:r w:rsidRPr="007B202E">
              <w:rPr>
                <w:color w:val="000000"/>
                <w:sz w:val="28"/>
                <w:szCs w:val="28"/>
              </w:rPr>
              <w:t>Mokymo programa, kurios kodas PP</w:t>
            </w:r>
          </w:p>
        </w:tc>
        <w:tc>
          <w:tcPr>
            <w:tcW w:w="1021" w:type="dxa"/>
            <w:noWrap/>
          </w:tcPr>
          <w:p w14:paraId="387EE049" w14:textId="77777777" w:rsidR="00A96456" w:rsidRPr="007B202E" w:rsidRDefault="00AF0521" w:rsidP="00BC54D4">
            <w:pPr>
              <w:spacing w:line="360" w:lineRule="auto"/>
              <w:jc w:val="center"/>
              <w:rPr>
                <w:sz w:val="28"/>
                <w:szCs w:val="28"/>
              </w:rPr>
            </w:pPr>
            <w:r w:rsidRPr="007B202E">
              <w:rPr>
                <w:sz w:val="28"/>
                <w:szCs w:val="28"/>
              </w:rPr>
              <w:t>10</w:t>
            </w:r>
          </w:p>
        </w:tc>
      </w:tr>
      <w:tr w:rsidR="007B202E" w:rsidRPr="007B202E" w14:paraId="387EE052" w14:textId="77777777" w:rsidTr="00333695">
        <w:trPr>
          <w:trHeight w:val="315"/>
        </w:trPr>
        <w:tc>
          <w:tcPr>
            <w:tcW w:w="9498" w:type="dxa"/>
            <w:gridSpan w:val="3"/>
            <w:shd w:val="clear" w:color="auto" w:fill="FFFF00"/>
          </w:tcPr>
          <w:p w14:paraId="387EE051" w14:textId="7256CC99" w:rsidR="007B202E" w:rsidRPr="007B202E" w:rsidRDefault="00333695" w:rsidP="007B202E">
            <w:pPr>
              <w:spacing w:line="360" w:lineRule="auto"/>
              <w:rPr>
                <w:sz w:val="28"/>
                <w:szCs w:val="28"/>
              </w:rPr>
            </w:pPr>
            <w:r>
              <w:rPr>
                <w:color w:val="000000"/>
                <w:sz w:val="28"/>
                <w:szCs w:val="28"/>
              </w:rPr>
              <w:t xml:space="preserve">2. </w:t>
            </w:r>
            <w:r w:rsidR="007B202E" w:rsidRPr="007B202E">
              <w:rPr>
                <w:color w:val="000000"/>
                <w:sz w:val="28"/>
                <w:szCs w:val="28"/>
              </w:rPr>
              <w:t>Privalomasis higienos įgūdžių mokymas (1 asmeniui)</w:t>
            </w:r>
          </w:p>
        </w:tc>
      </w:tr>
      <w:tr w:rsidR="00A96456" w:rsidRPr="007B202E" w14:paraId="387EE056" w14:textId="77777777" w:rsidTr="007B202E">
        <w:trPr>
          <w:trHeight w:val="315"/>
        </w:trPr>
        <w:tc>
          <w:tcPr>
            <w:tcW w:w="822" w:type="dxa"/>
          </w:tcPr>
          <w:p w14:paraId="387EE053" w14:textId="06F40CC9" w:rsidR="00A96456" w:rsidRPr="00333695" w:rsidRDefault="00333695" w:rsidP="00333695">
            <w:pPr>
              <w:spacing w:line="360" w:lineRule="auto"/>
              <w:rPr>
                <w:color w:val="000000"/>
                <w:sz w:val="28"/>
                <w:szCs w:val="28"/>
              </w:rPr>
            </w:pPr>
            <w:r w:rsidRPr="00333695">
              <w:rPr>
                <w:color w:val="000000"/>
                <w:sz w:val="28"/>
                <w:szCs w:val="28"/>
              </w:rPr>
              <w:t xml:space="preserve">2.1. </w:t>
            </w:r>
          </w:p>
        </w:tc>
        <w:tc>
          <w:tcPr>
            <w:tcW w:w="7655" w:type="dxa"/>
          </w:tcPr>
          <w:p w14:paraId="387EE054" w14:textId="18F47373" w:rsidR="00A96456" w:rsidRPr="007B202E" w:rsidRDefault="00AF0521" w:rsidP="00AD59C6">
            <w:pPr>
              <w:spacing w:line="360" w:lineRule="auto"/>
              <w:rPr>
                <w:color w:val="000000"/>
                <w:sz w:val="28"/>
                <w:szCs w:val="28"/>
              </w:rPr>
            </w:pPr>
            <w:r w:rsidRPr="007B202E">
              <w:rPr>
                <w:color w:val="000000"/>
                <w:sz w:val="28"/>
                <w:szCs w:val="28"/>
              </w:rPr>
              <w:t>Mokymo programa, kurios kodas HB</w:t>
            </w:r>
            <w:r w:rsidR="007B202E">
              <w:rPr>
                <w:color w:val="000000"/>
                <w:sz w:val="28"/>
                <w:szCs w:val="28"/>
              </w:rPr>
              <w:t>, HBB</w:t>
            </w:r>
          </w:p>
        </w:tc>
        <w:tc>
          <w:tcPr>
            <w:tcW w:w="1021" w:type="dxa"/>
            <w:noWrap/>
          </w:tcPr>
          <w:p w14:paraId="387EE055" w14:textId="77777777" w:rsidR="00A96456" w:rsidRPr="007B202E" w:rsidRDefault="00AF0521" w:rsidP="00BC54D4">
            <w:pPr>
              <w:spacing w:line="360" w:lineRule="auto"/>
              <w:jc w:val="center"/>
              <w:rPr>
                <w:sz w:val="28"/>
                <w:szCs w:val="28"/>
              </w:rPr>
            </w:pPr>
            <w:r w:rsidRPr="007B202E">
              <w:rPr>
                <w:sz w:val="28"/>
                <w:szCs w:val="28"/>
              </w:rPr>
              <w:t>5</w:t>
            </w:r>
          </w:p>
        </w:tc>
      </w:tr>
      <w:tr w:rsidR="00A96456" w:rsidRPr="007B202E" w14:paraId="387EE05A" w14:textId="77777777" w:rsidTr="007B202E">
        <w:trPr>
          <w:trHeight w:val="315"/>
        </w:trPr>
        <w:tc>
          <w:tcPr>
            <w:tcW w:w="822" w:type="dxa"/>
          </w:tcPr>
          <w:p w14:paraId="387EE057" w14:textId="5B9B3098" w:rsidR="00A96456" w:rsidRPr="00333695" w:rsidRDefault="00333695" w:rsidP="00333695">
            <w:pPr>
              <w:spacing w:line="360" w:lineRule="auto"/>
              <w:rPr>
                <w:color w:val="000000"/>
                <w:sz w:val="28"/>
                <w:szCs w:val="28"/>
              </w:rPr>
            </w:pPr>
            <w:r w:rsidRPr="00333695">
              <w:rPr>
                <w:color w:val="000000"/>
                <w:sz w:val="28"/>
                <w:szCs w:val="28"/>
              </w:rPr>
              <w:t>2.2.</w:t>
            </w:r>
          </w:p>
        </w:tc>
        <w:tc>
          <w:tcPr>
            <w:tcW w:w="7655" w:type="dxa"/>
          </w:tcPr>
          <w:p w14:paraId="387EE058" w14:textId="050F9118" w:rsidR="00A96456" w:rsidRPr="007B202E" w:rsidRDefault="00AD59C6" w:rsidP="00AD59C6">
            <w:pPr>
              <w:spacing w:line="360" w:lineRule="auto"/>
              <w:rPr>
                <w:color w:val="000000"/>
                <w:sz w:val="28"/>
                <w:szCs w:val="28"/>
              </w:rPr>
            </w:pPr>
            <w:r w:rsidRPr="007B202E">
              <w:rPr>
                <w:color w:val="000000"/>
                <w:sz w:val="28"/>
                <w:szCs w:val="28"/>
              </w:rPr>
              <w:t>Mokymo programos, kurių kodai H1, H2, H3, H4, H5, H6, H7, H8, H9, H10, H11, H12, H13, H14, H15</w:t>
            </w:r>
            <w:r w:rsidRPr="007B202E">
              <w:rPr>
                <w:color w:val="000000"/>
                <w:sz w:val="28"/>
                <w:szCs w:val="28"/>
              </w:rPr>
              <w:tab/>
            </w:r>
          </w:p>
        </w:tc>
        <w:tc>
          <w:tcPr>
            <w:tcW w:w="1021" w:type="dxa"/>
            <w:noWrap/>
          </w:tcPr>
          <w:p w14:paraId="387EE059" w14:textId="77777777" w:rsidR="00A96456" w:rsidRPr="007B202E" w:rsidRDefault="00AF0521" w:rsidP="00BC54D4">
            <w:pPr>
              <w:spacing w:line="360" w:lineRule="auto"/>
              <w:jc w:val="center"/>
              <w:rPr>
                <w:sz w:val="28"/>
                <w:szCs w:val="28"/>
              </w:rPr>
            </w:pPr>
            <w:r w:rsidRPr="007B202E">
              <w:rPr>
                <w:sz w:val="28"/>
                <w:szCs w:val="28"/>
              </w:rPr>
              <w:t>9</w:t>
            </w:r>
          </w:p>
        </w:tc>
      </w:tr>
      <w:tr w:rsidR="00A96456" w:rsidRPr="007B202E" w14:paraId="387EE062" w14:textId="77777777" w:rsidTr="007B202E">
        <w:trPr>
          <w:trHeight w:val="453"/>
        </w:trPr>
        <w:tc>
          <w:tcPr>
            <w:tcW w:w="822" w:type="dxa"/>
          </w:tcPr>
          <w:p w14:paraId="387EE05F" w14:textId="6BA40C2F" w:rsidR="00A96456" w:rsidRPr="00333695" w:rsidRDefault="00333695" w:rsidP="00333695">
            <w:pPr>
              <w:spacing w:line="360" w:lineRule="auto"/>
              <w:rPr>
                <w:color w:val="000000"/>
                <w:sz w:val="28"/>
                <w:szCs w:val="28"/>
              </w:rPr>
            </w:pPr>
            <w:r w:rsidRPr="00333695">
              <w:rPr>
                <w:color w:val="000000"/>
                <w:sz w:val="28"/>
                <w:szCs w:val="28"/>
              </w:rPr>
              <w:t>3.</w:t>
            </w:r>
          </w:p>
        </w:tc>
        <w:tc>
          <w:tcPr>
            <w:tcW w:w="7655" w:type="dxa"/>
          </w:tcPr>
          <w:p w14:paraId="387EE060" w14:textId="027491BC" w:rsidR="00A96456" w:rsidRPr="00333695" w:rsidRDefault="007B202E" w:rsidP="007B202E">
            <w:pPr>
              <w:rPr>
                <w:color w:val="000000"/>
                <w:sz w:val="28"/>
                <w:szCs w:val="28"/>
              </w:rPr>
            </w:pPr>
            <w:r w:rsidRPr="00333695">
              <w:rPr>
                <w:sz w:val="28"/>
                <w:szCs w:val="28"/>
              </w:rPr>
              <w:t>Privalomojo mokymo apie alkoholio, narkotinių ir psichotropinių ar kitų psichiką veikiančių medžiagų vartojimo poveikį žmogaus sveikatai programa, kurios kodas A1 (1 asmeniui)</w:t>
            </w:r>
          </w:p>
        </w:tc>
        <w:tc>
          <w:tcPr>
            <w:tcW w:w="1021" w:type="dxa"/>
            <w:noWrap/>
          </w:tcPr>
          <w:p w14:paraId="387EE061" w14:textId="77777777" w:rsidR="00A96456" w:rsidRPr="007B202E" w:rsidRDefault="00AF0521" w:rsidP="00BC54D4">
            <w:pPr>
              <w:spacing w:line="360" w:lineRule="auto"/>
              <w:jc w:val="center"/>
              <w:rPr>
                <w:color w:val="000000"/>
                <w:sz w:val="28"/>
                <w:szCs w:val="28"/>
              </w:rPr>
            </w:pPr>
            <w:r w:rsidRPr="007B202E">
              <w:rPr>
                <w:color w:val="000000"/>
                <w:sz w:val="28"/>
                <w:szCs w:val="28"/>
              </w:rPr>
              <w:t>20</w:t>
            </w:r>
          </w:p>
        </w:tc>
      </w:tr>
      <w:tr w:rsidR="00A96456" w:rsidRPr="007B202E" w14:paraId="387EE066" w14:textId="77777777" w:rsidTr="007B202E">
        <w:trPr>
          <w:trHeight w:val="453"/>
        </w:trPr>
        <w:tc>
          <w:tcPr>
            <w:tcW w:w="822" w:type="dxa"/>
          </w:tcPr>
          <w:p w14:paraId="387EE063" w14:textId="0F746688" w:rsidR="00A96456" w:rsidRPr="00333695" w:rsidRDefault="00333695" w:rsidP="00333695">
            <w:pPr>
              <w:spacing w:line="360" w:lineRule="auto"/>
              <w:rPr>
                <w:color w:val="000000"/>
                <w:sz w:val="28"/>
                <w:szCs w:val="28"/>
              </w:rPr>
            </w:pPr>
            <w:r w:rsidRPr="00333695">
              <w:rPr>
                <w:color w:val="000000"/>
                <w:sz w:val="28"/>
                <w:szCs w:val="28"/>
              </w:rPr>
              <w:t>4.</w:t>
            </w:r>
          </w:p>
        </w:tc>
        <w:tc>
          <w:tcPr>
            <w:tcW w:w="7655" w:type="dxa"/>
          </w:tcPr>
          <w:p w14:paraId="387EE064" w14:textId="77777777" w:rsidR="00A96456" w:rsidRPr="007B202E" w:rsidRDefault="00AF0521" w:rsidP="007B202E">
            <w:pPr>
              <w:rPr>
                <w:color w:val="000000"/>
                <w:sz w:val="28"/>
                <w:szCs w:val="28"/>
              </w:rPr>
            </w:pPr>
            <w:r w:rsidRPr="007B202E">
              <w:rPr>
                <w:color w:val="000000"/>
                <w:sz w:val="28"/>
                <w:szCs w:val="28"/>
              </w:rPr>
              <w:t xml:space="preserve">Sveikatos žinių ir įgūdžių atestavimo pažymėjimo išdavimas savarankiškai pasirengusiems asmenims ir išlaikiusiems teorinių žinių testą bei gavusiems teigiamą praktinės užduoties įvertinimą </w:t>
            </w:r>
          </w:p>
        </w:tc>
        <w:tc>
          <w:tcPr>
            <w:tcW w:w="1021" w:type="dxa"/>
            <w:noWrap/>
          </w:tcPr>
          <w:p w14:paraId="387EE065" w14:textId="77777777" w:rsidR="00A96456" w:rsidRPr="007B202E" w:rsidRDefault="00AF0521" w:rsidP="00BC54D4">
            <w:pPr>
              <w:spacing w:line="360" w:lineRule="auto"/>
              <w:jc w:val="center"/>
              <w:rPr>
                <w:color w:val="000000"/>
                <w:sz w:val="28"/>
                <w:szCs w:val="28"/>
              </w:rPr>
            </w:pPr>
            <w:r w:rsidRPr="007B202E">
              <w:rPr>
                <w:color w:val="000000"/>
                <w:sz w:val="28"/>
                <w:szCs w:val="28"/>
              </w:rPr>
              <w:t>5</w:t>
            </w:r>
          </w:p>
        </w:tc>
      </w:tr>
      <w:tr w:rsidR="00A96456" w:rsidRPr="007B202E" w14:paraId="387EE06A" w14:textId="77777777" w:rsidTr="007B202E">
        <w:trPr>
          <w:trHeight w:val="630"/>
        </w:trPr>
        <w:tc>
          <w:tcPr>
            <w:tcW w:w="822" w:type="dxa"/>
          </w:tcPr>
          <w:p w14:paraId="387EE067" w14:textId="7F8E21D4" w:rsidR="00A96456" w:rsidRPr="00333695" w:rsidRDefault="00333695" w:rsidP="00333695">
            <w:pPr>
              <w:spacing w:line="360" w:lineRule="auto"/>
              <w:rPr>
                <w:color w:val="000000"/>
                <w:sz w:val="28"/>
                <w:szCs w:val="28"/>
              </w:rPr>
            </w:pPr>
            <w:r w:rsidRPr="00333695">
              <w:rPr>
                <w:color w:val="000000"/>
                <w:sz w:val="28"/>
                <w:szCs w:val="28"/>
              </w:rPr>
              <w:t xml:space="preserve">5. </w:t>
            </w:r>
          </w:p>
        </w:tc>
        <w:tc>
          <w:tcPr>
            <w:tcW w:w="7655" w:type="dxa"/>
          </w:tcPr>
          <w:p w14:paraId="387EE068" w14:textId="77777777" w:rsidR="00A96456" w:rsidRPr="007B202E" w:rsidRDefault="00AF0521" w:rsidP="007B202E">
            <w:pPr>
              <w:rPr>
                <w:color w:val="000000"/>
                <w:sz w:val="28"/>
                <w:szCs w:val="28"/>
              </w:rPr>
            </w:pPr>
            <w:r w:rsidRPr="007B202E">
              <w:rPr>
                <w:color w:val="000000"/>
                <w:sz w:val="28"/>
                <w:szCs w:val="28"/>
              </w:rPr>
              <w:t>Sveikatos žinių ir įgūdžių atestavimo pažymėjimo dublikato išdavimas</w:t>
            </w:r>
          </w:p>
        </w:tc>
        <w:tc>
          <w:tcPr>
            <w:tcW w:w="1021" w:type="dxa"/>
            <w:noWrap/>
          </w:tcPr>
          <w:p w14:paraId="387EE069" w14:textId="77777777" w:rsidR="00A96456" w:rsidRPr="007B202E" w:rsidRDefault="00AF0521" w:rsidP="00BC54D4">
            <w:pPr>
              <w:spacing w:line="360" w:lineRule="auto"/>
              <w:jc w:val="center"/>
              <w:rPr>
                <w:color w:val="000000"/>
                <w:sz w:val="28"/>
                <w:szCs w:val="28"/>
              </w:rPr>
            </w:pPr>
            <w:r w:rsidRPr="007B202E">
              <w:rPr>
                <w:color w:val="000000"/>
                <w:sz w:val="28"/>
                <w:szCs w:val="28"/>
              </w:rPr>
              <w:t>3</w:t>
            </w:r>
          </w:p>
        </w:tc>
      </w:tr>
    </w:tbl>
    <w:p w14:paraId="674E2B36" w14:textId="41AC58F8" w:rsidR="00AD59C6" w:rsidRPr="00AD59C6" w:rsidRDefault="00AF0521" w:rsidP="00B40056">
      <w:pPr>
        <w:jc w:val="both"/>
        <w:rPr>
          <w:rFonts w:eastAsia="Calibri"/>
          <w:szCs w:val="24"/>
        </w:rPr>
      </w:pPr>
      <w:r>
        <w:rPr>
          <w:szCs w:val="24"/>
        </w:rPr>
        <w:t xml:space="preserve">Pastaba. </w:t>
      </w:r>
      <w:r w:rsidR="00AD59C6">
        <w:rPr>
          <w:szCs w:val="24"/>
        </w:rPr>
        <w:t xml:space="preserve">Paslaugų kainos nustatytos LR SAM </w:t>
      </w:r>
      <w:r w:rsidR="00F810F1">
        <w:rPr>
          <w:color w:val="000000"/>
        </w:rPr>
        <w:t xml:space="preserve">1994 m. lapkričio 8 d. </w:t>
      </w:r>
      <w:r w:rsidR="00F810F1">
        <w:rPr>
          <w:color w:val="000000"/>
        </w:rPr>
        <w:t xml:space="preserve">įsakymu </w:t>
      </w:r>
      <w:r w:rsidR="00F810F1">
        <w:rPr>
          <w:color w:val="000000"/>
        </w:rPr>
        <w:t>Nr. 373</w:t>
      </w:r>
      <w:r w:rsidR="00F810F1">
        <w:rPr>
          <w:color w:val="000000"/>
        </w:rPr>
        <w:t xml:space="preserve"> </w:t>
      </w:r>
      <w:r w:rsidR="00AD59C6" w:rsidRPr="00AD59C6">
        <w:rPr>
          <w:szCs w:val="24"/>
        </w:rPr>
        <w:t>„Dėl mokamų</w:t>
      </w:r>
      <w:r w:rsidR="00AD59C6">
        <w:rPr>
          <w:szCs w:val="24"/>
        </w:rPr>
        <w:t xml:space="preserve"> </w:t>
      </w:r>
      <w:r w:rsidR="00AD59C6" w:rsidRPr="00AD59C6">
        <w:rPr>
          <w:szCs w:val="24"/>
        </w:rPr>
        <w:t>visuomenės sveikatos priežiūros paslaugų ir</w:t>
      </w:r>
      <w:r w:rsidR="00AD59C6">
        <w:rPr>
          <w:szCs w:val="24"/>
        </w:rPr>
        <w:t xml:space="preserve"> </w:t>
      </w:r>
      <w:r w:rsidR="00AD59C6" w:rsidRPr="00AD59C6">
        <w:rPr>
          <w:szCs w:val="24"/>
        </w:rPr>
        <w:t>jų kainų sąrašo patvirtinimo“</w:t>
      </w:r>
      <w:r w:rsidR="00AD59C6">
        <w:rPr>
          <w:szCs w:val="24"/>
        </w:rPr>
        <w:t xml:space="preserve">. </w:t>
      </w:r>
    </w:p>
    <w:p w14:paraId="6E217F2E" w14:textId="1618E826" w:rsidR="00333695" w:rsidRPr="007B202E" w:rsidRDefault="00333695" w:rsidP="00333695">
      <w:pPr>
        <w:tabs>
          <w:tab w:val="left" w:pos="709"/>
        </w:tabs>
        <w:jc w:val="both"/>
      </w:pPr>
      <w:r>
        <w:tab/>
      </w:r>
      <w:r w:rsidRPr="007B202E">
        <w:t>Mokymo programų kodai nustatyti Privalomųjų  pirmosios  pagalbos, higienos įgūdžių, alkoholio, narkotinių ir psichotropinių ar kitų psichiką veikiančių medžiagų vartojimo poveikio</w:t>
      </w:r>
      <w:r w:rsidRPr="007B202E">
        <w:rPr>
          <w:b/>
          <w:bCs/>
        </w:rPr>
        <w:t> </w:t>
      </w:r>
      <w:r w:rsidRPr="007B202E">
        <w:t>žmogaus  sveikatai  mokymų ir atestavimo tvarkos aprašo, patvirtinto Lietuvos Respublikos sveikatos apsaugos ministro 2008 m. sausio 28 d. įsakymu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1 priede.</w:t>
      </w:r>
    </w:p>
    <w:p w14:paraId="30D2DBAA" w14:textId="77777777" w:rsidR="00F810F1" w:rsidRPr="007B202E" w:rsidRDefault="007B202E" w:rsidP="007B202E">
      <w:pPr>
        <w:tabs>
          <w:tab w:val="left" w:pos="709"/>
        </w:tabs>
        <w:jc w:val="both"/>
      </w:pPr>
      <w:r w:rsidRPr="007B202E">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6663"/>
        <w:gridCol w:w="2014"/>
      </w:tblGrid>
      <w:tr w:rsidR="00F810F1" w:rsidRPr="007B202E" w14:paraId="3EBEF631" w14:textId="77777777" w:rsidTr="00B40056">
        <w:trPr>
          <w:trHeight w:val="315"/>
        </w:trPr>
        <w:tc>
          <w:tcPr>
            <w:tcW w:w="821" w:type="dxa"/>
          </w:tcPr>
          <w:p w14:paraId="2441CD05" w14:textId="77777777" w:rsidR="00F810F1" w:rsidRPr="007B202E" w:rsidRDefault="00F810F1" w:rsidP="00F810F1">
            <w:pPr>
              <w:rPr>
                <w:b/>
                <w:color w:val="000000"/>
                <w:sz w:val="28"/>
                <w:szCs w:val="28"/>
              </w:rPr>
            </w:pPr>
            <w:r w:rsidRPr="007B202E">
              <w:rPr>
                <w:b/>
                <w:color w:val="000000"/>
                <w:sz w:val="28"/>
                <w:szCs w:val="28"/>
              </w:rPr>
              <w:t>Eil. Nr.</w:t>
            </w:r>
          </w:p>
        </w:tc>
        <w:tc>
          <w:tcPr>
            <w:tcW w:w="6663" w:type="dxa"/>
          </w:tcPr>
          <w:p w14:paraId="0B62FE81" w14:textId="77777777" w:rsidR="00F810F1" w:rsidRPr="007B202E" w:rsidRDefault="00F810F1" w:rsidP="00F810F1">
            <w:pPr>
              <w:rPr>
                <w:b/>
                <w:color w:val="000000"/>
                <w:sz w:val="28"/>
                <w:szCs w:val="28"/>
              </w:rPr>
            </w:pPr>
            <w:r w:rsidRPr="007B202E">
              <w:rPr>
                <w:b/>
                <w:color w:val="000000"/>
                <w:sz w:val="28"/>
                <w:szCs w:val="28"/>
              </w:rPr>
              <w:t>Paslaugos pavadinimas</w:t>
            </w:r>
          </w:p>
        </w:tc>
        <w:tc>
          <w:tcPr>
            <w:tcW w:w="2014" w:type="dxa"/>
            <w:noWrap/>
          </w:tcPr>
          <w:p w14:paraId="6FCA4B7D" w14:textId="02B7ACB3" w:rsidR="00F810F1" w:rsidRPr="00B40056" w:rsidRDefault="00F810F1" w:rsidP="00B40056">
            <w:pPr>
              <w:rPr>
                <w:b/>
                <w:szCs w:val="24"/>
              </w:rPr>
            </w:pPr>
            <w:r w:rsidRPr="00B40056">
              <w:rPr>
                <w:b/>
                <w:szCs w:val="24"/>
              </w:rPr>
              <w:t xml:space="preserve">1 </w:t>
            </w:r>
            <w:r w:rsidR="00B40056" w:rsidRPr="00B40056">
              <w:rPr>
                <w:b/>
                <w:szCs w:val="24"/>
              </w:rPr>
              <w:t>konsultacijos</w:t>
            </w:r>
            <w:r w:rsidRPr="00B40056">
              <w:rPr>
                <w:b/>
                <w:szCs w:val="24"/>
              </w:rPr>
              <w:t xml:space="preserve"> k</w:t>
            </w:r>
            <w:r w:rsidRPr="00B40056">
              <w:rPr>
                <w:b/>
                <w:szCs w:val="24"/>
              </w:rPr>
              <w:t xml:space="preserve">aina, </w:t>
            </w:r>
            <w:proofErr w:type="spellStart"/>
            <w:r w:rsidRPr="00B40056">
              <w:rPr>
                <w:b/>
                <w:szCs w:val="24"/>
              </w:rPr>
              <w:t>eur</w:t>
            </w:r>
            <w:proofErr w:type="spellEnd"/>
          </w:p>
        </w:tc>
      </w:tr>
      <w:tr w:rsidR="00F810F1" w:rsidRPr="00F810F1" w14:paraId="15D454D3" w14:textId="77777777" w:rsidTr="00B40056">
        <w:trPr>
          <w:trHeight w:val="315"/>
        </w:trPr>
        <w:tc>
          <w:tcPr>
            <w:tcW w:w="821" w:type="dxa"/>
          </w:tcPr>
          <w:p w14:paraId="0422711B" w14:textId="77777777" w:rsidR="00F810F1" w:rsidRPr="007B202E" w:rsidRDefault="00F810F1" w:rsidP="00B86D44">
            <w:pPr>
              <w:spacing w:line="360" w:lineRule="auto"/>
              <w:rPr>
                <w:color w:val="000000"/>
                <w:sz w:val="28"/>
                <w:szCs w:val="28"/>
              </w:rPr>
            </w:pPr>
            <w:r>
              <w:rPr>
                <w:color w:val="000000"/>
                <w:sz w:val="28"/>
                <w:szCs w:val="28"/>
              </w:rPr>
              <w:t>1.1.</w:t>
            </w:r>
          </w:p>
        </w:tc>
        <w:tc>
          <w:tcPr>
            <w:tcW w:w="6663" w:type="dxa"/>
          </w:tcPr>
          <w:p w14:paraId="2581268A" w14:textId="77777777" w:rsidR="00B40056" w:rsidRDefault="00F810F1" w:rsidP="00B40056">
            <w:pPr>
              <w:rPr>
                <w:color w:val="000000"/>
                <w:sz w:val="28"/>
                <w:szCs w:val="28"/>
              </w:rPr>
            </w:pPr>
            <w:r>
              <w:rPr>
                <w:color w:val="000000"/>
                <w:sz w:val="28"/>
                <w:szCs w:val="28"/>
              </w:rPr>
              <w:t xml:space="preserve">Dalyvavimas Elgesio pataisos programoje </w:t>
            </w:r>
          </w:p>
          <w:p w14:paraId="3859D8E0" w14:textId="66B04423" w:rsidR="00F810F1" w:rsidRPr="007B202E" w:rsidRDefault="00F810F1" w:rsidP="00B40056">
            <w:pPr>
              <w:rPr>
                <w:color w:val="000000"/>
                <w:sz w:val="28"/>
                <w:szCs w:val="28"/>
              </w:rPr>
            </w:pPr>
            <w:r>
              <w:rPr>
                <w:color w:val="000000"/>
                <w:sz w:val="28"/>
                <w:szCs w:val="28"/>
              </w:rPr>
              <w:t>(6 užsiėmimai)</w:t>
            </w:r>
          </w:p>
        </w:tc>
        <w:tc>
          <w:tcPr>
            <w:tcW w:w="2014" w:type="dxa"/>
            <w:noWrap/>
          </w:tcPr>
          <w:p w14:paraId="69E1C876" w14:textId="31D74D46" w:rsidR="00F810F1" w:rsidRPr="00F810F1" w:rsidRDefault="00F810F1" w:rsidP="00F810F1">
            <w:pPr>
              <w:spacing w:line="360" w:lineRule="auto"/>
              <w:jc w:val="center"/>
              <w:rPr>
                <w:sz w:val="28"/>
                <w:szCs w:val="28"/>
              </w:rPr>
            </w:pPr>
            <w:r w:rsidRPr="00F810F1">
              <w:rPr>
                <w:b/>
                <w:bCs/>
                <w:color w:val="000000"/>
                <w:sz w:val="28"/>
                <w:szCs w:val="28"/>
                <w:shd w:val="clear" w:color="auto" w:fill="FFFFFF"/>
              </w:rPr>
              <w:t xml:space="preserve">10,14 </w:t>
            </w:r>
          </w:p>
        </w:tc>
      </w:tr>
    </w:tbl>
    <w:p w14:paraId="5122AE2B" w14:textId="237A0CFA" w:rsidR="00AF0521" w:rsidRPr="008D39A8" w:rsidRDefault="008D39A8" w:rsidP="00B40056">
      <w:pPr>
        <w:jc w:val="both"/>
      </w:pPr>
      <w:r>
        <w:rPr>
          <w:szCs w:val="24"/>
        </w:rPr>
        <w:t>Pastaba.</w:t>
      </w:r>
      <w:r w:rsidR="00F810F1">
        <w:rPr>
          <w:szCs w:val="24"/>
        </w:rPr>
        <w:t xml:space="preserve"> </w:t>
      </w:r>
      <w:r w:rsidR="00141481">
        <w:rPr>
          <w:szCs w:val="24"/>
        </w:rPr>
        <w:t>Paslaugos</w:t>
      </w:r>
      <w:r w:rsidR="00F810F1">
        <w:rPr>
          <w:szCs w:val="24"/>
        </w:rPr>
        <w:t xml:space="preserve"> kain</w:t>
      </w:r>
      <w:r w:rsidR="00141481">
        <w:rPr>
          <w:szCs w:val="24"/>
        </w:rPr>
        <w:t>a patvirtinta</w:t>
      </w:r>
      <w:r>
        <w:rPr>
          <w:szCs w:val="24"/>
        </w:rPr>
        <w:t xml:space="preserve"> </w:t>
      </w:r>
      <w:smartTag w:uri="urn:schemas-microsoft-com:office:smarttags" w:element="metricconverter">
        <w:smartTagPr>
          <w:attr w:name="ProductID" w:val="2014 m"/>
        </w:smartTagPr>
        <w:r w:rsidR="00B40056" w:rsidRPr="00B40056">
          <w:rPr>
            <w:szCs w:val="24"/>
            <w:lang w:eastAsia="ar-SA"/>
          </w:rPr>
          <w:t>2014 m</w:t>
        </w:r>
      </w:smartTag>
      <w:r w:rsidR="00B40056" w:rsidRPr="00B40056">
        <w:rPr>
          <w:szCs w:val="24"/>
          <w:lang w:eastAsia="ar-SA"/>
        </w:rPr>
        <w:t xml:space="preserve">. rugsėjo 25 d. </w:t>
      </w:r>
      <w:r>
        <w:rPr>
          <w:szCs w:val="24"/>
        </w:rPr>
        <w:t xml:space="preserve">Šilalės rajono savivaldybės tarybos sprendimu </w:t>
      </w:r>
      <w:r w:rsidR="00B40056" w:rsidRPr="00B40056">
        <w:rPr>
          <w:szCs w:val="24"/>
          <w:lang w:eastAsia="ar-SA"/>
        </w:rPr>
        <w:t>Nr. T1-220</w:t>
      </w:r>
      <w:r w:rsidR="00B40056">
        <w:rPr>
          <w:szCs w:val="24"/>
          <w:lang w:eastAsia="ar-SA"/>
        </w:rPr>
        <w:t xml:space="preserve"> </w:t>
      </w:r>
      <w:r>
        <w:rPr>
          <w:szCs w:val="24"/>
        </w:rPr>
        <w:t xml:space="preserve"> „</w:t>
      </w:r>
      <w:r w:rsidR="00B40056">
        <w:rPr>
          <w:szCs w:val="24"/>
        </w:rPr>
        <w:t>D</w:t>
      </w:r>
      <w:r w:rsidR="00B40056" w:rsidRPr="00B40056">
        <w:rPr>
          <w:szCs w:val="24"/>
        </w:rPr>
        <w:t xml:space="preserve">ėl </w:t>
      </w:r>
      <w:r w:rsidR="00B40056">
        <w:rPr>
          <w:szCs w:val="24"/>
        </w:rPr>
        <w:t>Š</w:t>
      </w:r>
      <w:r w:rsidR="00B40056" w:rsidRPr="00B40056">
        <w:rPr>
          <w:szCs w:val="24"/>
        </w:rPr>
        <w:t>ilalės rajono savivaldybės t</w:t>
      </w:r>
      <w:bookmarkStart w:id="0" w:name="_GoBack"/>
      <w:bookmarkEnd w:id="0"/>
      <w:r w:rsidR="00B40056" w:rsidRPr="00B40056">
        <w:rPr>
          <w:szCs w:val="24"/>
        </w:rPr>
        <w:t xml:space="preserve">arybos 2013 m. </w:t>
      </w:r>
      <w:r w:rsidR="00B40056">
        <w:rPr>
          <w:szCs w:val="24"/>
        </w:rPr>
        <w:t>k</w:t>
      </w:r>
      <w:r w:rsidR="00B40056" w:rsidRPr="00B40056">
        <w:rPr>
          <w:szCs w:val="24"/>
        </w:rPr>
        <w:t xml:space="preserve">ovo 21 d. </w:t>
      </w:r>
      <w:r w:rsidR="00B40056">
        <w:rPr>
          <w:szCs w:val="24"/>
        </w:rPr>
        <w:t>s</w:t>
      </w:r>
      <w:r w:rsidR="00B40056" w:rsidRPr="00B40056">
        <w:rPr>
          <w:szCs w:val="24"/>
        </w:rPr>
        <w:t xml:space="preserve">prendimo </w:t>
      </w:r>
      <w:r w:rsidR="00B40056">
        <w:rPr>
          <w:szCs w:val="24"/>
        </w:rPr>
        <w:t>Nr. T1-87 „D</w:t>
      </w:r>
      <w:r w:rsidR="00B40056" w:rsidRPr="00B40056">
        <w:rPr>
          <w:szCs w:val="24"/>
        </w:rPr>
        <w:t xml:space="preserve">ėl </w:t>
      </w:r>
      <w:r w:rsidR="00B40056">
        <w:rPr>
          <w:szCs w:val="24"/>
        </w:rPr>
        <w:t>Š</w:t>
      </w:r>
      <w:r w:rsidR="00B40056" w:rsidRPr="00B40056">
        <w:rPr>
          <w:szCs w:val="24"/>
        </w:rPr>
        <w:t>ilalės rajono savivaldybės visuomenės sveikatos biure teikiamų konsultacijų, pagal elgesio pataisos programą, kainos tvirtinimo“ pakeitimo</w:t>
      </w:r>
      <w:r>
        <w:rPr>
          <w:szCs w:val="24"/>
          <w:lang w:eastAsia="ar-SA"/>
        </w:rPr>
        <w:t>“</w:t>
      </w:r>
      <w:r w:rsidR="00B40056">
        <w:rPr>
          <w:szCs w:val="24"/>
          <w:lang w:eastAsia="ar-SA"/>
        </w:rPr>
        <w:t>.</w:t>
      </w:r>
    </w:p>
    <w:sectPr w:rsidR="00AF0521" w:rsidRPr="008D39A8">
      <w:headerReference w:type="even" r:id="rId8"/>
      <w:headerReference w:type="default" r:id="rId9"/>
      <w:footerReference w:type="even" r:id="rId10"/>
      <w:footerReference w:type="default" r:id="rId11"/>
      <w:headerReference w:type="first" r:id="rId12"/>
      <w:footerReference w:type="first" r:id="rId13"/>
      <w:pgSz w:w="11906" w:h="16838" w:code="9"/>
      <w:pgMar w:top="1276" w:right="849" w:bottom="851" w:left="1560" w:header="1134" w:footer="31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F188" w14:textId="77777777" w:rsidR="006E589C" w:rsidRDefault="006E589C">
      <w:r>
        <w:separator/>
      </w:r>
    </w:p>
  </w:endnote>
  <w:endnote w:type="continuationSeparator" w:id="0">
    <w:p w14:paraId="6F412376" w14:textId="77777777" w:rsidR="006E589C" w:rsidRDefault="006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7F" w14:textId="77777777" w:rsidR="00A96456" w:rsidRDefault="00A9645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80" w14:textId="77777777" w:rsidR="00A96456" w:rsidRDefault="00A9645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82" w14:textId="77777777" w:rsidR="00A96456" w:rsidRDefault="00A9645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68D5" w14:textId="77777777" w:rsidR="006E589C" w:rsidRDefault="006E589C">
      <w:r>
        <w:separator/>
      </w:r>
    </w:p>
  </w:footnote>
  <w:footnote w:type="continuationSeparator" w:id="0">
    <w:p w14:paraId="4E0EF6C6" w14:textId="77777777" w:rsidR="006E589C" w:rsidRDefault="006E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7B" w14:textId="77777777" w:rsidR="00A96456" w:rsidRDefault="00AF0521">
    <w:pPr>
      <w:framePr w:wrap="auto" w:vAnchor="text" w:hAnchor="margin" w:xAlign="center" w:y="1"/>
      <w:tabs>
        <w:tab w:val="center" w:pos="4153"/>
        <w:tab w:val="right" w:pos="8306"/>
      </w:tabs>
    </w:pPr>
    <w:r>
      <w:fldChar w:fldCharType="begin"/>
    </w:r>
    <w:r>
      <w:instrText xml:space="preserve">PAGE  </w:instrText>
    </w:r>
    <w:r>
      <w:fldChar w:fldCharType="end"/>
    </w:r>
  </w:p>
  <w:p w14:paraId="387EE07C" w14:textId="77777777" w:rsidR="00A96456" w:rsidRDefault="00A96456">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7D" w14:textId="77777777" w:rsidR="00A96456" w:rsidRDefault="00AF0521">
    <w:pPr>
      <w:tabs>
        <w:tab w:val="center" w:pos="4153"/>
        <w:tab w:val="right" w:pos="8306"/>
      </w:tabs>
      <w:jc w:val="center"/>
    </w:pPr>
    <w:r>
      <w:fldChar w:fldCharType="begin"/>
    </w:r>
    <w:r>
      <w:instrText>PAGE   \* MERGEFORMAT</w:instrText>
    </w:r>
    <w:r>
      <w:fldChar w:fldCharType="separate"/>
    </w:r>
    <w:r w:rsidR="00B40056">
      <w:rPr>
        <w:noProof/>
      </w:rPr>
      <w:t>2</w:t>
    </w:r>
    <w:r>
      <w:fldChar w:fldCharType="end"/>
    </w:r>
  </w:p>
  <w:p w14:paraId="387EE07E" w14:textId="77777777" w:rsidR="00A96456" w:rsidRDefault="00A9645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E081" w14:textId="77777777" w:rsidR="00A96456" w:rsidRDefault="00A96456">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674F"/>
    <w:multiLevelType w:val="hybridMultilevel"/>
    <w:tmpl w:val="067405B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F3"/>
    <w:rsid w:val="00061BF3"/>
    <w:rsid w:val="00126E48"/>
    <w:rsid w:val="00141481"/>
    <w:rsid w:val="00333695"/>
    <w:rsid w:val="006E589C"/>
    <w:rsid w:val="007B202E"/>
    <w:rsid w:val="008D39A8"/>
    <w:rsid w:val="00A96456"/>
    <w:rsid w:val="00AD59C6"/>
    <w:rsid w:val="00AF0521"/>
    <w:rsid w:val="00B40056"/>
    <w:rsid w:val="00BC54D4"/>
    <w:rsid w:val="00F81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7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0521"/>
    <w:rPr>
      <w:color w:val="808080"/>
    </w:rPr>
  </w:style>
  <w:style w:type="paragraph" w:styleId="Sraopastraipa">
    <w:name w:val="List Paragraph"/>
    <w:basedOn w:val="prastasis"/>
    <w:rsid w:val="00AD5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0521"/>
    <w:rPr>
      <w:color w:val="808080"/>
    </w:rPr>
  </w:style>
  <w:style w:type="paragraph" w:styleId="Sraopastraipa">
    <w:name w:val="List Paragraph"/>
    <w:basedOn w:val="prastasis"/>
    <w:rsid w:val="00AD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1189">
      <w:bodyDiv w:val="1"/>
      <w:marLeft w:val="0"/>
      <w:marRight w:val="0"/>
      <w:marTop w:val="0"/>
      <w:marBottom w:val="0"/>
      <w:divBdr>
        <w:top w:val="none" w:sz="0" w:space="0" w:color="auto"/>
        <w:left w:val="none" w:sz="0" w:space="0" w:color="auto"/>
        <w:bottom w:val="none" w:sz="0" w:space="0" w:color="auto"/>
        <w:right w:val="none" w:sz="0" w:space="0" w:color="auto"/>
      </w:divBdr>
    </w:div>
    <w:div w:id="1206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1494</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Pukas</dc:creator>
  <cp:lastModifiedBy>DELL_Direktorius</cp:lastModifiedBy>
  <cp:revision>5</cp:revision>
  <cp:lastPrinted>2016-10-31T13:52:00Z</cp:lastPrinted>
  <dcterms:created xsi:type="dcterms:W3CDTF">2019-12-30T11:28:00Z</dcterms:created>
  <dcterms:modified xsi:type="dcterms:W3CDTF">2019-12-30T11:50:00Z</dcterms:modified>
</cp:coreProperties>
</file>