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E" w:rsidRDefault="00C661DE" w:rsidP="00C661DE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Maitinimo</w:t>
      </w:r>
      <w:bookmarkStart w:id="0" w:name="_GoBack"/>
      <w:bookmarkEnd w:id="0"/>
      <w:r>
        <w:t xml:space="preserve"> organizavimo ikimokyklinio </w:t>
      </w:r>
    </w:p>
    <w:p w:rsidR="00C661DE" w:rsidRDefault="00C661DE" w:rsidP="00C661DE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ugdymo, bendrojo ugdymo mokyklose ir vaikų </w:t>
      </w:r>
    </w:p>
    <w:p w:rsidR="00C661DE" w:rsidRDefault="00C661DE" w:rsidP="00C661DE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socialinės globos įstaigose tvarkos aprašo</w:t>
      </w:r>
    </w:p>
    <w:p w:rsidR="00C661DE" w:rsidRDefault="00C661DE" w:rsidP="00C661DE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  <w:rPr>
          <w:b/>
        </w:rPr>
      </w:pPr>
      <w:sdt>
        <w:sdtPr>
          <w:alias w:val="Numeris"/>
          <w:tag w:val="nr_8d30d80cfae04026b96628cb33f74b6c"/>
          <w:id w:val="2122729230"/>
        </w:sdtPr>
        <w:sdtContent>
          <w:r>
            <w:t>2</w:t>
          </w:r>
        </w:sdtContent>
      </w:sdt>
      <w:r>
        <w:t xml:space="preserve"> priedas</w:t>
      </w:r>
    </w:p>
    <w:p w:rsidR="00C661DE" w:rsidRDefault="00C661DE" w:rsidP="00C661DE">
      <w:pPr>
        <w:widowControl w:val="0"/>
        <w:rPr>
          <w:color w:val="000000"/>
        </w:rPr>
      </w:pPr>
    </w:p>
    <w:p w:rsidR="00C661DE" w:rsidRDefault="00C661DE" w:rsidP="00C661DE">
      <w:pPr>
        <w:widowControl w:val="0"/>
        <w:jc w:val="center"/>
        <w:rPr>
          <w:b/>
        </w:rPr>
      </w:pPr>
      <w:sdt>
        <w:sdtPr>
          <w:alias w:val="Pavadinimas"/>
          <w:tag w:val="title_8d30d80cfae04026b96628cb33f74b6c"/>
          <w:id w:val="886923400"/>
        </w:sdtPr>
        <w:sdtContent>
          <w:r>
            <w:rPr>
              <w:b/>
            </w:rPr>
            <w:t>VALGIARAŠČIŲ IR VAIKŲ MAITINIMO ATITIKTIES PATIKRINIMO ŽURNALAS</w:t>
          </w:r>
        </w:sdtContent>
      </w:sdt>
    </w:p>
    <w:p w:rsidR="00C661DE" w:rsidRDefault="00C661DE" w:rsidP="00C661DE">
      <w:pPr>
        <w:widowControl w:val="0"/>
        <w:rPr>
          <w:color w:val="00000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228"/>
        <w:gridCol w:w="2044"/>
        <w:gridCol w:w="1217"/>
        <w:gridCol w:w="1086"/>
        <w:gridCol w:w="1673"/>
      </w:tblGrid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Patikrinimo rezultatas</w:t>
            </w:r>
          </w:p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atitinka / neatitikimo aprašymas</w:t>
            </w:r>
            <w:r>
              <w:rPr>
                <w:sz w:val="22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Siūlomi neatitikimų taisymai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Ištaisymo terminas</w:t>
            </w:r>
          </w:p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Įvykdyta</w:t>
            </w:r>
          </w:p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E" w:rsidRDefault="00C661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V., pavardė, parašas</w:t>
            </w: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C661DE" w:rsidTr="00C661D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E" w:rsidRDefault="00C661DE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</w:tbl>
    <w:p w:rsidR="001D1AFF" w:rsidRDefault="001D1AFF"/>
    <w:sectPr w:rsidR="001D1A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E"/>
    <w:rsid w:val="001D1AFF"/>
    <w:rsid w:val="00C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61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6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61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6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2015-12-01T08:28:00Z</dcterms:created>
  <dcterms:modified xsi:type="dcterms:W3CDTF">2015-12-01T08:29:00Z</dcterms:modified>
</cp:coreProperties>
</file>